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СЕЛЬСКОГО ПОСЕЛЕНИЯ «ГАЛКИНСКОЕ»</w:t>
      </w:r>
    </w:p>
    <w:p>
      <w:pPr>
        <w:pStyle w:val="8"/>
        <w:rPr>
          <w:rFonts w:ascii="Arial" w:hAnsi="Arial" w:cs="Arial"/>
          <w:b/>
          <w:sz w:val="32"/>
          <w:szCs w:val="32"/>
        </w:rPr>
      </w:pPr>
    </w:p>
    <w:p>
      <w:pPr>
        <w:pStyle w:val="8"/>
        <w:tabs>
          <w:tab w:val="center" w:pos="4677"/>
          <w:tab w:val="left" w:pos="771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>
      <w:pPr>
        <w:pStyle w:val="8"/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</w:t>
      </w:r>
    </w:p>
    <w:p>
      <w:pPr>
        <w:pStyle w:val="8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 xml:space="preserve">23 марта </w:t>
      </w:r>
      <w:r>
        <w:rPr>
          <w:rFonts w:ascii="Arial" w:hAnsi="Arial" w:cs="Arial"/>
          <w:sz w:val="24"/>
          <w:szCs w:val="24"/>
        </w:rPr>
        <w:t>202</w:t>
      </w:r>
      <w:r>
        <w:rPr>
          <w:rFonts w:hint="default" w:ascii="Arial" w:hAnsi="Arial" w:cs="Arial"/>
          <w:sz w:val="24"/>
          <w:szCs w:val="24"/>
          <w:lang w:val="ru-RU"/>
        </w:rPr>
        <w:t>2</w:t>
      </w:r>
      <w:r>
        <w:rPr>
          <w:rFonts w:ascii="Arial" w:hAnsi="Arial" w:cs="Arial"/>
          <w:sz w:val="24"/>
          <w:szCs w:val="24"/>
        </w:rPr>
        <w:t xml:space="preserve"> года                                                                                                              №</w:t>
      </w:r>
      <w:r>
        <w:rPr>
          <w:rFonts w:hint="default" w:ascii="Arial" w:hAnsi="Arial" w:cs="Arial"/>
          <w:sz w:val="24"/>
          <w:szCs w:val="24"/>
          <w:lang w:val="ru-RU"/>
        </w:rPr>
        <w:t xml:space="preserve"> 5</w:t>
      </w:r>
    </w:p>
    <w:p>
      <w:pPr>
        <w:pStyle w:val="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с.Галкино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частью 1 статьи 8.2 Федерального закона от 26.12.2008 № 294-ФЗ «О защите прав юридических лиц- индивидуальных предпринимателей при осуществлении государственного контроля (надзора) и муниципального контроля», Администрация сельского поселения «Галкинское», постановляет: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 программу профилактики правонарушений, осуществляемой органом муниципального контроля - администрацией сельского поселения «Галкинское» на 202</w:t>
      </w:r>
      <w:r>
        <w:rPr>
          <w:rFonts w:hint="default" w:ascii="Arial" w:hAnsi="Arial" w:cs="Arial"/>
          <w:sz w:val="24"/>
          <w:szCs w:val="24"/>
          <w:lang w:val="ru-RU"/>
        </w:rPr>
        <w:t>2</w:t>
      </w:r>
      <w:r>
        <w:rPr>
          <w:rFonts w:ascii="Arial" w:hAnsi="Arial" w:cs="Arial"/>
          <w:sz w:val="24"/>
          <w:szCs w:val="24"/>
        </w:rPr>
        <w:t xml:space="preserve"> г.</w:t>
      </w: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2.Должностным лицам администрации,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осуществляемой органом муниципального контроля - администрацией сельского поселения «Галкинское» на 202</w:t>
      </w:r>
      <w:r>
        <w:rPr>
          <w:rFonts w:hint="default" w:ascii="Arial" w:hAnsi="Arial" w:cs="Arial"/>
          <w:sz w:val="24"/>
          <w:szCs w:val="24"/>
          <w:lang w:val="ru-RU"/>
        </w:rPr>
        <w:t>2</w:t>
      </w:r>
      <w:r>
        <w:rPr>
          <w:rFonts w:ascii="Arial" w:hAnsi="Arial" w:cs="Arial"/>
          <w:sz w:val="24"/>
          <w:szCs w:val="24"/>
        </w:rPr>
        <w:t>г., утвержденной пунктом 1 настоящего постановления.</w:t>
      </w: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Обнародовать настоящее постановление на информационном стенде администрации, библиотеках сел Галкино, Зубарево, Савино и на официальном сайте «галкинское.рф».</w:t>
      </w:r>
    </w:p>
    <w:p>
      <w:pPr>
        <w:pStyle w:val="8"/>
        <w:rPr>
          <w:rFonts w:ascii="Arial" w:hAnsi="Arial" w:cs="Arial"/>
          <w:sz w:val="24"/>
          <w:szCs w:val="24"/>
        </w:rPr>
      </w:pPr>
    </w:p>
    <w:p>
      <w:pPr>
        <w:pStyle w:val="8"/>
        <w:rPr>
          <w:rFonts w:ascii="Arial" w:hAnsi="Arial" w:cs="Arial"/>
          <w:sz w:val="24"/>
          <w:szCs w:val="24"/>
        </w:rPr>
      </w:pPr>
    </w:p>
    <w:p>
      <w:pPr>
        <w:pStyle w:val="8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«Галкинское»   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С.П.Комогорцев</w:t>
      </w:r>
    </w:p>
    <w:p>
      <w:pPr>
        <w:pStyle w:val="8"/>
        <w:rPr>
          <w:rFonts w:ascii="Arial" w:hAnsi="Arial" w:cs="Arial"/>
          <w:sz w:val="24"/>
          <w:szCs w:val="24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6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«Профилактика нарушений обязательных требований законодательства, осуществляемой органом муниципального контроля - Администрацией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 разработки муниципальной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Федеральный закон 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 , а в случаях, если соответствующие виды контроля отнесены к федеральными законами к полномочиям органов местного самоуправления , также муниципальный контроль за соблюдением требований, установленных федеральными законами, законами Забайкальского края;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устранение причин, факторов и условий, способствующих нарушениям обязательных требований, установленных законодательством РФ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-повышение правой культуры юридических лиц и индивидуальных предпринимателей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повысить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сельского поселения, требований законодательства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улучшить информационное обеспечение деятельности администрации поселения по профилактике и предупреждению нарушений законодательства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уменьшить общее число нарушений требований законодательства РФ, выявленных посредством  организации и проведения проверок организации и индивидуальных предпринимателей, осуществляющих деятельность на территории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объем финансирования – 0,0 рублей</w:t>
            </w:r>
          </w:p>
        </w:tc>
      </w:tr>
    </w:tbl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1. Характеристика реализации муниципальной программы</w:t>
      </w: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Федеральным законом от 03.07.2016 № 277-ФЗ в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введена новая статья 8.2 "Организация и проведение мероприятий, направленных на профилактику нарушений обязательных требований", которая вступила в силу с 1 января 2017 года.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Внесенные изменения обязывают органы государственного контроля (надзора), органы муниципального контроля осуществлять мероприятия по профилактике нарушений обязательных требований в соответствии с ежегодно утверждаемыми ими программами профилактики нарушений.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этой связи возникла необходимость по принятию мер, направленных на профилактику правонарушений и нарушений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Забайкальского края.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видам муниципального контроля, осуществляемым Администрацией сельского поселения «Галкинское» относятся: 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Муниципальный контроль в области торговой деятельности;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 контроль за предоставлением обязательного экземпляра;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-контроль за соблюдением правил и норм благоустройства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2. Цели и задачи муниципальной программы</w:t>
      </w:r>
    </w:p>
    <w:p>
      <w:pPr>
        <w:pStyle w:val="8"/>
        <w:jc w:val="center"/>
        <w:rPr>
          <w:rFonts w:ascii="Times New Roman" w:hAnsi="Times New Roman"/>
          <w:sz w:val="28"/>
          <w:szCs w:val="28"/>
          <w:lang w:eastAsia="ru-RU"/>
        </w:rPr>
      </w:pP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Целью муниципальной программы (далее – Программа) является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 (далее</w:t>
      </w:r>
      <w:r>
        <w:rPr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eastAsia="ru-RU"/>
        </w:rPr>
        <w:t>требований, установленных законодательством РФ) и устранение причин, факторов и условий, способствующих нарушениям обязательных требований, установленных законодательством РФ.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достижения этой цели необходимо решить поставленные задачи: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требований, установленных законодательством 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установленных законодательством 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3) повышение правовой культуры руководителей юридических лиц и индивидуальных предпринимателей.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Раздел 3. Прогноз конечных результатов, сроки и этапы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реализации муниципальной программы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результате проведенных мероприятий программы: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1) повысится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поселения, требований законодательства 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2) улучшится информационное обеспечение деятельности администрации поселения по профилактике и предупреждению нарушений законодательства 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3) уменьшится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Срок реализации программы – 202</w:t>
      </w:r>
      <w:r>
        <w:rPr>
          <w:rFonts w:hint="default" w:ascii="Times New Roman" w:hAnsi="Times New Roman"/>
          <w:color w:val="000000"/>
          <w:sz w:val="28"/>
          <w:szCs w:val="28"/>
          <w:lang w:val="en-US"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4.    Перечень основных мероприятий муниципальной</w:t>
      </w:r>
    </w:p>
    <w:p>
      <w:pPr>
        <w:pStyle w:val="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Программы</w:t>
      </w:r>
    </w:p>
    <w:p>
      <w:pPr>
        <w:pStyle w:val="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реализации поставленных в настоящей муниципальной программе задач предусмотрен комплекс мероприятий, который предоставлен в приложении 1 к настоящей Программе.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Раздел 5. Финансовое обеспечение муниципальной программы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Финансовые затраты не требуются.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Раздел 6. Анализ рисков реализации муниципальной программы</w:t>
      </w: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Программу возможны внесения изменений и корректировка перечня мероприятий в связи с изменениями, связанными с необходимостью осуществления профилактических мер в отношении нарушений, выявленных в ходе плановых и внеплановых проверок, проведенных должностными лицами Администрации поселения в 202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году. </w:t>
      </w:r>
    </w:p>
    <w:p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Приложению </w:t>
      </w: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>
      <w:pPr>
        <w:pStyle w:val="8"/>
        <w:wordWrap w:val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23 марта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hint="default"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bookmarkStart w:id="0" w:name="_GoBack"/>
      <w:bookmarkEnd w:id="0"/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1.Мероприятия по профилактике нарушений, реализуемые администраций сельского поселения «Галкинское» на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110"/>
        <w:gridCol w:w="2393"/>
        <w:gridCol w:w="2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на официальном сайте «галкинское.рф»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обнародования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случае изменения обязательных требований- подготовка и распространение комментариев о содержание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Бурдинская П.С – техник 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регулярного ( 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«галкинское.рф»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Бурдинская П.С – техник землеустроитель</w:t>
            </w:r>
          </w:p>
        </w:tc>
      </w:tr>
    </w:tbl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3.Отчетные показатели Программы за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 (количество проведенных профилактических мероприятий, количество выданных предостережений о недопустимости нарушения обязательных требований)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4. Проект отчетных показателей Программы на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рамках осуществления муниципального контроля, предусмотренного программой осуществления профилактики  нарушений, осуществляемой органом муниципального контроля- администрацией сельского поселения «Галкинское»: 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количество ежегодных сообщений  осуществления муниципального контроля и размещения в сети Интернет -  1 (202</w:t>
      </w:r>
      <w:r>
        <w:rPr>
          <w:rFonts w:hint="default"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 xml:space="preserve"> год);</w:t>
      </w:r>
    </w:p>
    <w:p>
      <w:pPr>
        <w:pStyle w:val="8"/>
        <w:rPr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выданных предостережений о недопустимости нарушения обязательных требований -  3- (для 202</w:t>
      </w:r>
      <w:r>
        <w:rPr>
          <w:rFonts w:hint="default"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>
      <w:pPr>
        <w:pStyle w:val="8"/>
        <w:rPr>
          <w:i/>
          <w:sz w:val="28"/>
          <w:szCs w:val="28"/>
        </w:rPr>
      </w:pPr>
    </w:p>
    <w:sectPr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40F"/>
    <w:rsid w:val="000213CB"/>
    <w:rsid w:val="00025DF0"/>
    <w:rsid w:val="00055569"/>
    <w:rsid w:val="00057AE5"/>
    <w:rsid w:val="00060BEA"/>
    <w:rsid w:val="000A2887"/>
    <w:rsid w:val="000C0AAD"/>
    <w:rsid w:val="000F3CDC"/>
    <w:rsid w:val="000F48EA"/>
    <w:rsid w:val="00100A73"/>
    <w:rsid w:val="001170DA"/>
    <w:rsid w:val="0012021B"/>
    <w:rsid w:val="00122BB1"/>
    <w:rsid w:val="001277FA"/>
    <w:rsid w:val="00164FBE"/>
    <w:rsid w:val="00171B43"/>
    <w:rsid w:val="00174DE8"/>
    <w:rsid w:val="00191FC5"/>
    <w:rsid w:val="001C6C02"/>
    <w:rsid w:val="00200244"/>
    <w:rsid w:val="002034AB"/>
    <w:rsid w:val="002054FE"/>
    <w:rsid w:val="00220647"/>
    <w:rsid w:val="0022199F"/>
    <w:rsid w:val="00225E89"/>
    <w:rsid w:val="00250A5F"/>
    <w:rsid w:val="002521E3"/>
    <w:rsid w:val="002754DF"/>
    <w:rsid w:val="00276022"/>
    <w:rsid w:val="00281528"/>
    <w:rsid w:val="00286EAC"/>
    <w:rsid w:val="002A7BDB"/>
    <w:rsid w:val="002B623C"/>
    <w:rsid w:val="00374F67"/>
    <w:rsid w:val="003D3425"/>
    <w:rsid w:val="003E3EAA"/>
    <w:rsid w:val="004011E2"/>
    <w:rsid w:val="00405B34"/>
    <w:rsid w:val="004526C7"/>
    <w:rsid w:val="00453B7B"/>
    <w:rsid w:val="00453BFF"/>
    <w:rsid w:val="00462494"/>
    <w:rsid w:val="0046508D"/>
    <w:rsid w:val="004742E4"/>
    <w:rsid w:val="004C12FE"/>
    <w:rsid w:val="004C2FB1"/>
    <w:rsid w:val="004E3DBA"/>
    <w:rsid w:val="00512A64"/>
    <w:rsid w:val="00536C19"/>
    <w:rsid w:val="00551137"/>
    <w:rsid w:val="00575A57"/>
    <w:rsid w:val="005A0DB9"/>
    <w:rsid w:val="0060340F"/>
    <w:rsid w:val="00637B04"/>
    <w:rsid w:val="006512E6"/>
    <w:rsid w:val="006B2F28"/>
    <w:rsid w:val="006C1E7C"/>
    <w:rsid w:val="00750A63"/>
    <w:rsid w:val="0075502E"/>
    <w:rsid w:val="007579BE"/>
    <w:rsid w:val="0079317C"/>
    <w:rsid w:val="007B4719"/>
    <w:rsid w:val="007F048E"/>
    <w:rsid w:val="007F12E5"/>
    <w:rsid w:val="00803AB9"/>
    <w:rsid w:val="00824855"/>
    <w:rsid w:val="00840D53"/>
    <w:rsid w:val="0084750B"/>
    <w:rsid w:val="008A3395"/>
    <w:rsid w:val="008B37D7"/>
    <w:rsid w:val="008F28B4"/>
    <w:rsid w:val="008F4F4A"/>
    <w:rsid w:val="0095107C"/>
    <w:rsid w:val="009655DE"/>
    <w:rsid w:val="00975AA0"/>
    <w:rsid w:val="00981967"/>
    <w:rsid w:val="009A09A9"/>
    <w:rsid w:val="009C2BBE"/>
    <w:rsid w:val="009E5EBB"/>
    <w:rsid w:val="009E7B68"/>
    <w:rsid w:val="00A25B0A"/>
    <w:rsid w:val="00A35AE7"/>
    <w:rsid w:val="00A427F1"/>
    <w:rsid w:val="00A459E5"/>
    <w:rsid w:val="00A47B62"/>
    <w:rsid w:val="00A64946"/>
    <w:rsid w:val="00AA1420"/>
    <w:rsid w:val="00AC4910"/>
    <w:rsid w:val="00AC6444"/>
    <w:rsid w:val="00AC7B03"/>
    <w:rsid w:val="00AF0BF7"/>
    <w:rsid w:val="00B30394"/>
    <w:rsid w:val="00B63C6A"/>
    <w:rsid w:val="00B66624"/>
    <w:rsid w:val="00B66A0F"/>
    <w:rsid w:val="00BA6F46"/>
    <w:rsid w:val="00BB2D19"/>
    <w:rsid w:val="00BD2B7F"/>
    <w:rsid w:val="00BD4E6D"/>
    <w:rsid w:val="00C077B7"/>
    <w:rsid w:val="00C40A2F"/>
    <w:rsid w:val="00C462BD"/>
    <w:rsid w:val="00C57976"/>
    <w:rsid w:val="00C95A05"/>
    <w:rsid w:val="00CE146F"/>
    <w:rsid w:val="00CE6ABC"/>
    <w:rsid w:val="00D40581"/>
    <w:rsid w:val="00D67D0F"/>
    <w:rsid w:val="00D72777"/>
    <w:rsid w:val="00D804EC"/>
    <w:rsid w:val="00D93D3E"/>
    <w:rsid w:val="00DA7F8D"/>
    <w:rsid w:val="00DB60F2"/>
    <w:rsid w:val="00DD68A6"/>
    <w:rsid w:val="00E11D86"/>
    <w:rsid w:val="00E22E1D"/>
    <w:rsid w:val="00E3172A"/>
    <w:rsid w:val="00E31FED"/>
    <w:rsid w:val="00E5724F"/>
    <w:rsid w:val="00E81C23"/>
    <w:rsid w:val="00EA6C09"/>
    <w:rsid w:val="00EA6FC2"/>
    <w:rsid w:val="00ED2B59"/>
    <w:rsid w:val="00ED64BD"/>
    <w:rsid w:val="00EE3B32"/>
    <w:rsid w:val="00EE6E35"/>
    <w:rsid w:val="00F01CAE"/>
    <w:rsid w:val="00F32281"/>
    <w:rsid w:val="00F326D5"/>
    <w:rsid w:val="00F80833"/>
    <w:rsid w:val="00F95A2D"/>
    <w:rsid w:val="00F97B0C"/>
    <w:rsid w:val="00FC4A4B"/>
    <w:rsid w:val="00FC6EB1"/>
    <w:rsid w:val="00FD3F57"/>
    <w:rsid w:val="00FF6033"/>
    <w:rsid w:val="0D271E87"/>
    <w:rsid w:val="10A8603D"/>
    <w:rsid w:val="4DB64A2C"/>
    <w:rsid w:val="565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7"/>
    <w:qFormat/>
    <w:uiPriority w:val="99"/>
    <w:pPr>
      <w:keepNext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qFormat/>
    <w:uiPriority w:val="99"/>
    <w:rPr>
      <w:rFonts w:ascii="Times New Roman" w:hAnsi="Times New Roman"/>
      <w:sz w:val="24"/>
      <w:szCs w:val="24"/>
    </w:rPr>
  </w:style>
  <w:style w:type="table" w:styleId="6">
    <w:name w:val="Table Grid"/>
    <w:basedOn w:val="4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ing 1 Char"/>
    <w:basedOn w:val="3"/>
    <w:link w:val="2"/>
    <w:qFormat/>
    <w:locked/>
    <w:uiPriority w:val="99"/>
    <w:rPr>
      <w:rFonts w:ascii="Cambria" w:hAnsi="Cambria" w:cs="Times New Roman"/>
      <w:b/>
      <w:bCs/>
      <w:color w:val="365F91"/>
      <w:sz w:val="28"/>
      <w:szCs w:val="28"/>
    </w:rPr>
  </w:style>
  <w:style w:type="paragraph" w:styleId="8">
    <w:name w:val="No Spacing"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8</Pages>
  <Words>1763</Words>
  <Characters>10054</Characters>
  <Lines>0</Lines>
  <Paragraphs>0</Paragraphs>
  <TotalTime>81</TotalTime>
  <ScaleCrop>false</ScaleCrop>
  <LinksUpToDate>false</LinksUpToDate>
  <CharactersWithSpaces>0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2021-02-05T07:06:00Z</dcterms:created>
  <dc:creator>Васильевна</dc:creator>
  <cp:lastModifiedBy>васильевна</cp:lastModifiedBy>
  <cp:lastPrinted>2022-03-23T02:49:00Z</cp:lastPrinted>
  <dcterms:modified xsi:type="dcterms:W3CDTF">2022-03-30T00:55:45Z</dcterms:modified>
  <dc:title>АДМИНИСТРАЦИЯ СЕЛЬСКОГО ПОСЕЛЕНИЯ «ГАЛКИНСКОЕ»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2C81FD03DE374B53917AB597F98C41B0</vt:lpwstr>
  </property>
</Properties>
</file>