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555" w:rsidRPr="006F4555" w:rsidRDefault="006F4555" w:rsidP="006F455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 СЕЛЬСКОГО ПОСЕЛЕНИЯ  «ГАЛКИНСКОЕ»</w:t>
      </w:r>
    </w:p>
    <w:p w:rsidR="006F4555" w:rsidRPr="006F4555" w:rsidRDefault="006F4555" w:rsidP="006F455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</w:p>
    <w:p w:rsidR="006F4555" w:rsidRPr="006F4555" w:rsidRDefault="006F4555" w:rsidP="006F455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         25 июня  2013                  № 35</w:t>
      </w:r>
    </w:p>
    <w:p w:rsidR="006F4555" w:rsidRPr="006F4555" w:rsidRDefault="006F4555" w:rsidP="006F4555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село Галкино</w:t>
      </w:r>
    </w:p>
    <w:p w:rsidR="006F4555" w:rsidRPr="006F4555" w:rsidRDefault="006F4555" w:rsidP="006F4555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определении границ прилегающих к некоторым организациям объектам на территории сельского поселения «</w:t>
      </w:r>
      <w:proofErr w:type="spellStart"/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6F455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на которых не допускается розничная продажа алкогольной продукции</w:t>
      </w:r>
    </w:p>
    <w:p w:rsidR="00472620" w:rsidRDefault="006F4555" w:rsidP="006F4555"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В соответствии с Федеральным законом от 06.10.2003 № 131 « Об  общих принципах организации местного самоуправления в Российской Федерации», Федеральным законом от 22.11.1995 № 171 «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(распитии алкогольной продукции)». 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Постановлением Правительства Российской Федерации от 27.12.2012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на  которых не допускается розничная продажа алкогольной продукции, а также определении границ прилегающих к некоторым организациям и объектам территорий, на которых не допускается розничная продажа алкогольной продукции», постановляю: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1.</w:t>
      </w:r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Установить, что розничная продажа алкогольной продукции не допускается на территориях сельского поселения «</w:t>
      </w:r>
      <w:proofErr w:type="spell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 прилегающих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:</w:t>
      </w:r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а) к детским, образовательным, медицинским организациям и объектам спорта;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б)  к оптовым и розничным рынкам, вокзалам, аэропортам и иным   местам массового скопления граждан и местам нахождения источников повышенной  опасности,  определенным органом государственной власти субъекта Российской Федерации;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в) к объектам военного назначения.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2. При определении прилегающих территорий в сельском поселении     «</w:t>
      </w:r>
      <w:proofErr w:type="spell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   необходимо учитывать, что: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  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-м</w:t>
      </w:r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инимальное расстояние от детских , образовательных , медицинских      организаций должно составлять; 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      до предприятий розничной торговли – не менее 80 метров;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      до предприятий общественного питания - не менее 50 метров;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    - минимальное расстояние от объектов – спорта , мест массового скопления граждан и мест нахождения источников повышенной   опасности должно составлять;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       до предприятий розничной торговли – не менее 50 метров;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       до предприятий общественного питания – не менее 30 метров;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3.Установить, что расстояния прилегающих территорий измеряются по кратчайшему маршруту движения пешехода, переходным дорожкам и пешеходным переходам от входа для посетителей объекта, указанного в пункте 1 данного постановления, либо входа на его территори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ю(</w:t>
      </w:r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при ее наличии) до входа для посетителей предприятия розничной торговли или общественного питания, осуществляющего розничную продажу алкогольной продукции.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4.  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Утвердить схему размещения организаций и объектов, указанных в пункте 1 данного постановления (приложение).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5.Постановление  № 16 от 29 марта 2013 года считать утратившим силу.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6.Обнародавать настоящее постановление  на информационных стендах сельского поселения «</w:t>
      </w:r>
      <w:proofErr w:type="spell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 и разместить на официальном сайте муниципального района «</w:t>
      </w:r>
      <w:proofErr w:type="spell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Шилкинский</w:t>
      </w:r>
      <w:proofErr w:type="spell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 xml:space="preserve"> район» .</w:t>
      </w:r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7.Контроль за выполнением настоящего постановления оставляю за собой.</w:t>
      </w:r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Глава сельского поселени</w:t>
      </w:r>
      <w:proofErr w:type="gramStart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я«</w:t>
      </w:r>
      <w:proofErr w:type="spellStart"/>
      <w:proofErr w:type="gram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Галкинское</w:t>
      </w:r>
      <w:proofErr w:type="spellEnd"/>
      <w:r w:rsidRPr="006F4555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  <w:lang w:eastAsia="ru-RU"/>
        </w:rPr>
        <w:t>»              Л.П.Галицкая  </w:t>
      </w:r>
    </w:p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555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6F4555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6F45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F45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0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2019-08-12T00:27:00Z</dcterms:created>
  <dcterms:modified xsi:type="dcterms:W3CDTF">2019-08-12T00:27:00Z</dcterms:modified>
</cp:coreProperties>
</file>