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9"/>
        <w:spacing w:before="0" w:after="0"/>
        <w:ind w:firstLine="0"/>
        <w:contextualSpacing/>
        <w:rPr>
          <w:rFonts w:hint="default" w:ascii="Times New Roman" w:hAnsi="Times New Roman" w:cs="Times New Roman"/>
          <w:lang w:val="ru-RU"/>
        </w:rPr>
      </w:pPr>
      <w:r>
        <w:rPr>
          <w:rFonts w:hint="default" w:ascii="Times New Roman" w:hAnsi="Times New Roman" w:cs="Times New Roman"/>
          <w:b w:val="0"/>
          <w:i/>
          <w:sz w:val="24"/>
          <w:szCs w:val="24"/>
          <w:lang w:val="ru-RU"/>
        </w:rPr>
        <w:t xml:space="preserve"> </w:t>
      </w:r>
    </w:p>
    <w:p>
      <w:pPr>
        <w:pStyle w:val="59"/>
        <w:spacing w:before="0" w:after="0"/>
        <w:ind w:firstLine="0"/>
        <w:contextualSpacing/>
        <w:rPr>
          <w:rFonts w:hint="default" w:ascii="Times New Roman" w:hAnsi="Times New Roman" w:cs="Times New Roman"/>
          <w:sz w:val="28"/>
          <w:lang w:val="ru-RU"/>
        </w:rPr>
      </w:pPr>
      <w:r>
        <w:rPr>
          <w:rFonts w:ascii="Times New Roman" w:hAnsi="Times New Roman" w:cs="Times New Roman"/>
          <w:sz w:val="28"/>
        </w:rPr>
        <w:t>СОВЕТ СЕЛЬСКОГО ПОСЕЛЕНИЯ</w:t>
      </w:r>
      <w:r>
        <w:rPr>
          <w:rFonts w:hint="default" w:ascii="Times New Roman" w:hAnsi="Times New Roman" w:cs="Times New Roman"/>
          <w:sz w:val="28"/>
          <w:lang w:val="ru-RU"/>
        </w:rPr>
        <w:t xml:space="preserve"> «ГАЛКИНСКОЕ»</w:t>
      </w:r>
    </w:p>
    <w:p>
      <w:pPr>
        <w:pStyle w:val="59"/>
        <w:spacing w:before="0" w:after="0"/>
        <w:ind w:firstLine="0"/>
        <w:contextualSpacing/>
        <w:rPr>
          <w:rFonts w:hint="default" w:ascii="Times New Roman" w:hAnsi="Times New Roman" w:cs="Times New Roman"/>
          <w:lang w:val="ru-RU"/>
        </w:rPr>
      </w:pPr>
      <w:r>
        <w:rPr>
          <w:rFonts w:hint="default" w:ascii="Times New Roman" w:hAnsi="Times New Roman" w:cs="Times New Roman"/>
          <w:b w:val="0"/>
          <w:i/>
          <w:sz w:val="28"/>
          <w:szCs w:val="28"/>
          <w:lang w:val="ru-RU"/>
        </w:rPr>
        <w:t xml:space="preserve"> </w:t>
      </w:r>
    </w:p>
    <w:p>
      <w:pPr>
        <w:pStyle w:val="59"/>
        <w:spacing w:before="0" w:after="0"/>
        <w:ind w:firstLine="0"/>
        <w:contextualSpacing/>
        <w:rPr>
          <w:rFonts w:ascii="Times New Roman" w:hAnsi="Times New Roman" w:cs="Times New Roman"/>
        </w:rPr>
      </w:pPr>
      <w:r>
        <w:rPr>
          <w:rFonts w:ascii="Times New Roman" w:hAnsi="Times New Roman" w:cs="Times New Roman"/>
        </w:rPr>
        <w:t>РЕШЕНИЕ</w:t>
      </w:r>
    </w:p>
    <w:p>
      <w:pPr>
        <w:contextualSpacing/>
        <w:jc w:val="center"/>
        <w:rPr>
          <w:sz w:val="28"/>
          <w:szCs w:val="28"/>
        </w:rPr>
      </w:pPr>
    </w:p>
    <w:p>
      <w:pPr>
        <w:contextualSpacing/>
        <w:jc w:val="right"/>
        <w:rPr>
          <w:rFonts w:hint="default"/>
          <w:sz w:val="28"/>
          <w:szCs w:val="28"/>
          <w:lang w:val="ru-RU"/>
        </w:rPr>
      </w:pPr>
      <w:r>
        <w:rPr>
          <w:rFonts w:hint="default"/>
          <w:sz w:val="28"/>
          <w:szCs w:val="28"/>
          <w:lang w:val="ru-RU"/>
        </w:rPr>
        <w:t xml:space="preserve">                           Проект</w:t>
      </w:r>
    </w:p>
    <w:p>
      <w:pPr>
        <w:contextualSpacing/>
        <w:jc w:val="both"/>
        <w:rPr>
          <w:bCs/>
          <w:sz w:val="28"/>
          <w:szCs w:val="28"/>
        </w:rPr>
      </w:pPr>
      <w:r>
        <w:rPr>
          <w:rFonts w:hint="default"/>
          <w:sz w:val="28"/>
          <w:szCs w:val="28"/>
          <w:lang w:val="ru-RU"/>
        </w:rPr>
        <w:t>«  «    2021</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rFonts w:hint="default"/>
          <w:sz w:val="28"/>
          <w:szCs w:val="28"/>
          <w:lang w:val="ru-RU"/>
        </w:rPr>
        <w:t xml:space="preserve">                                            </w:t>
      </w:r>
      <w:r>
        <w:rPr>
          <w:sz w:val="28"/>
          <w:szCs w:val="28"/>
        </w:rPr>
        <w:t>№ ____</w:t>
      </w:r>
    </w:p>
    <w:p>
      <w:pPr>
        <w:pStyle w:val="58"/>
        <w:widowControl/>
        <w:suppressAutoHyphens/>
        <w:ind w:firstLine="0"/>
        <w:contextualSpacing/>
        <w:jc w:val="center"/>
        <w:rPr>
          <w:rFonts w:ascii="Times New Roman" w:hAnsi="Times New Roman" w:cs="Times New Roman"/>
          <w:sz w:val="24"/>
          <w:szCs w:val="28"/>
        </w:rPr>
      </w:pPr>
    </w:p>
    <w:p>
      <w:pPr>
        <w:autoSpaceDE w:val="0"/>
        <w:autoSpaceDN w:val="0"/>
        <w:adjustRightInd w:val="0"/>
        <w:contextualSpacing/>
        <w:jc w:val="center"/>
        <w:rPr>
          <w:rFonts w:hint="default"/>
          <w:sz w:val="28"/>
          <w:szCs w:val="28"/>
          <w:lang w:val="ru-RU"/>
        </w:rPr>
      </w:pPr>
      <w:r>
        <w:rPr>
          <w:rFonts w:hint="default"/>
          <w:sz w:val="28"/>
          <w:szCs w:val="28"/>
          <w:lang w:val="ru-RU"/>
        </w:rPr>
        <w:t>с.Галкино</w:t>
      </w:r>
    </w:p>
    <w:p>
      <w:pPr>
        <w:autoSpaceDE w:val="0"/>
        <w:autoSpaceDN w:val="0"/>
        <w:adjustRightInd w:val="0"/>
        <w:contextualSpacing/>
        <w:jc w:val="center"/>
        <w:rPr>
          <w:rFonts w:hint="default"/>
          <w:sz w:val="28"/>
          <w:szCs w:val="28"/>
          <w:lang w:val="ru-RU"/>
        </w:rPr>
      </w:pPr>
    </w:p>
    <w:p>
      <w:pPr>
        <w:pStyle w:val="59"/>
        <w:spacing w:before="0" w:after="0"/>
        <w:ind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Правил благоустройства территории сельского поселения </w:t>
      </w:r>
      <w:r>
        <w:rPr>
          <w:rFonts w:hint="default" w:ascii="Times New Roman" w:hAnsi="Times New Roman" w:cs="Times New Roman"/>
          <w:sz w:val="28"/>
          <w:szCs w:val="28"/>
          <w:lang w:val="ru-RU"/>
        </w:rPr>
        <w:t xml:space="preserve">«Галкинское» </w:t>
      </w:r>
      <w:r>
        <w:rPr>
          <w:rFonts w:ascii="Times New Roman" w:hAnsi="Times New Roman" w:cs="Times New Roman"/>
          <w:sz w:val="28"/>
          <w:szCs w:val="28"/>
        </w:rPr>
        <w:t>муниципального района</w:t>
      </w:r>
      <w:r>
        <w:rPr>
          <w:rFonts w:hint="default" w:ascii="Times New Roman" w:hAnsi="Times New Roman" w:cs="Times New Roman"/>
          <w:sz w:val="28"/>
          <w:szCs w:val="28"/>
          <w:lang w:val="ru-RU"/>
        </w:rPr>
        <w:t xml:space="preserve"> «Шилкинский район»</w:t>
      </w:r>
      <w:r>
        <w:rPr>
          <w:rFonts w:ascii="Times New Roman" w:hAnsi="Times New Roman" w:cs="Times New Roman"/>
          <w:b w:val="0"/>
          <w:i/>
          <w:sz w:val="28"/>
          <w:szCs w:val="28"/>
        </w:rPr>
        <w:t xml:space="preserve"> </w:t>
      </w:r>
      <w:r>
        <w:rPr>
          <w:rFonts w:ascii="Times New Roman" w:hAnsi="Times New Roman" w:cs="Times New Roman"/>
          <w:sz w:val="28"/>
          <w:szCs w:val="28"/>
        </w:rPr>
        <w:t>Забайкальского края</w:t>
      </w:r>
    </w:p>
    <w:p>
      <w:pPr>
        <w:pStyle w:val="59"/>
        <w:spacing w:before="0" w:after="0"/>
        <w:ind w:firstLine="0"/>
        <w:contextualSpacing/>
        <w:jc w:val="both"/>
        <w:rPr>
          <w:rFonts w:ascii="Times New Roman" w:hAnsi="Times New Roman" w:cs="Times New Roman"/>
          <w:sz w:val="24"/>
          <w:szCs w:val="28"/>
        </w:rPr>
      </w:pPr>
    </w:p>
    <w:p>
      <w:pPr>
        <w:pStyle w:val="10"/>
        <w:spacing w:after="0"/>
        <w:contextualSpacing/>
        <w:jc w:val="center"/>
        <w:rPr>
          <w:b/>
          <w:sz w:val="28"/>
          <w:szCs w:val="28"/>
        </w:rPr>
      </w:pPr>
      <w:bookmarkStart w:id="82" w:name="_GoBack"/>
      <w:bookmarkEnd w:id="82"/>
    </w:p>
    <w:p>
      <w:pPr>
        <w:autoSpaceDE w:val="0"/>
        <w:autoSpaceDN w:val="0"/>
        <w:adjustRightInd w:val="0"/>
        <w:ind w:firstLine="709"/>
        <w:contextualSpacing/>
        <w:jc w:val="both"/>
        <w:rPr>
          <w:sz w:val="28"/>
          <w:szCs w:val="28"/>
        </w:rPr>
      </w:pPr>
      <w:r>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w:t>
      </w:r>
      <w:r>
        <w:rPr>
          <w:color w:val="000000"/>
          <w:sz w:val="28"/>
          <w:szCs w:val="28"/>
          <w:shd w:val="clear" w:color="auto" w:fill="FFFFFF"/>
        </w:rPr>
        <w:t xml:space="preserve">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Pr>
          <w:sz w:val="28"/>
          <w:szCs w:val="28"/>
        </w:rPr>
        <w:t xml:space="preserve">Уставом сельского </w:t>
      </w:r>
      <w:r>
        <w:rPr>
          <w:rFonts w:hint="default"/>
          <w:sz w:val="28"/>
          <w:szCs w:val="28"/>
          <w:lang w:val="ru-RU"/>
        </w:rPr>
        <w:t>«</w:t>
      </w:r>
      <w:r>
        <w:rPr>
          <w:sz w:val="28"/>
          <w:szCs w:val="28"/>
          <w:lang w:val="ru-RU"/>
        </w:rPr>
        <w:t>Г</w:t>
      </w:r>
      <w:r>
        <w:rPr>
          <w:rFonts w:hint="default"/>
          <w:sz w:val="28"/>
          <w:szCs w:val="28"/>
          <w:lang w:val="ru-RU"/>
        </w:rPr>
        <w:t>алкинское»,</w:t>
      </w:r>
      <w:r>
        <w:rPr>
          <w:sz w:val="28"/>
          <w:szCs w:val="28"/>
        </w:rPr>
        <w:t xml:space="preserve"> </w:t>
      </w:r>
      <w:r>
        <w:rPr>
          <w:bCs/>
          <w:sz w:val="28"/>
          <w:szCs w:val="28"/>
        </w:rPr>
        <w:t xml:space="preserve">Совет сельского поселения </w:t>
      </w:r>
      <w:r>
        <w:rPr>
          <w:rFonts w:hint="default"/>
          <w:bCs/>
          <w:sz w:val="28"/>
          <w:szCs w:val="28"/>
          <w:lang w:val="ru-RU"/>
        </w:rPr>
        <w:t xml:space="preserve">«Галкинское» </w:t>
      </w:r>
      <w:r>
        <w:rPr>
          <w:bCs/>
          <w:sz w:val="28"/>
          <w:szCs w:val="28"/>
        </w:rPr>
        <w:t>решил:</w:t>
      </w:r>
    </w:p>
    <w:p>
      <w:pPr>
        <w:autoSpaceDE w:val="0"/>
        <w:autoSpaceDN w:val="0"/>
        <w:adjustRightInd w:val="0"/>
        <w:ind w:firstLine="709"/>
        <w:contextualSpacing/>
        <w:jc w:val="both"/>
        <w:rPr>
          <w:bCs/>
          <w:sz w:val="28"/>
          <w:szCs w:val="28"/>
        </w:rPr>
      </w:pPr>
    </w:p>
    <w:p>
      <w:pPr>
        <w:ind w:firstLine="709"/>
        <w:contextualSpacing/>
        <w:jc w:val="both"/>
        <w:rPr>
          <w:sz w:val="28"/>
          <w:szCs w:val="28"/>
        </w:rPr>
      </w:pPr>
      <w:r>
        <w:rPr>
          <w:sz w:val="28"/>
          <w:szCs w:val="28"/>
        </w:rPr>
        <w:t>1. Утвердить Правила благоустройства территории сельского поселен</w:t>
      </w:r>
      <w:r>
        <w:rPr>
          <w:sz w:val="28"/>
          <w:szCs w:val="28"/>
          <w:lang w:val="ru-RU"/>
        </w:rPr>
        <w:t>ия</w:t>
      </w:r>
      <w:r>
        <w:rPr>
          <w:rFonts w:hint="default"/>
          <w:sz w:val="28"/>
          <w:szCs w:val="28"/>
          <w:lang w:val="ru-RU"/>
        </w:rPr>
        <w:t xml:space="preserve"> «Галкинское» </w:t>
      </w:r>
      <w:r>
        <w:rPr>
          <w:sz w:val="28"/>
          <w:szCs w:val="28"/>
        </w:rPr>
        <w:t>муниципального района</w:t>
      </w:r>
      <w:r>
        <w:rPr>
          <w:rFonts w:hint="default"/>
          <w:sz w:val="28"/>
          <w:szCs w:val="28"/>
          <w:lang w:val="ru-RU"/>
        </w:rPr>
        <w:t xml:space="preserve"> «Шилкинский район» </w:t>
      </w:r>
      <w:r>
        <w:rPr>
          <w:sz w:val="28"/>
          <w:szCs w:val="28"/>
        </w:rPr>
        <w:t>Забайкальского края согласно приложению к настоящему решению.</w:t>
      </w:r>
    </w:p>
    <w:p>
      <w:pPr>
        <w:ind w:firstLine="709"/>
        <w:contextualSpacing/>
        <w:jc w:val="both"/>
        <w:rPr>
          <w:rFonts w:hint="default"/>
          <w:sz w:val="28"/>
          <w:szCs w:val="28"/>
          <w:lang w:val="ru-RU"/>
        </w:rPr>
      </w:pPr>
      <w:r>
        <w:rPr>
          <w:sz w:val="28"/>
          <w:szCs w:val="28"/>
        </w:rPr>
        <w:t xml:space="preserve">2. Признать утратившим силу </w:t>
      </w:r>
      <w:r>
        <w:rPr>
          <w:sz w:val="28"/>
          <w:szCs w:val="28"/>
          <w:lang w:val="ru-RU"/>
        </w:rPr>
        <w:t>№</w:t>
      </w:r>
      <w:r>
        <w:rPr>
          <w:rFonts w:hint="default"/>
          <w:sz w:val="28"/>
          <w:szCs w:val="28"/>
          <w:lang w:val="ru-RU"/>
        </w:rPr>
        <w:t xml:space="preserve"> 28 от 29.12.2012г.</w:t>
      </w:r>
    </w:p>
    <w:p>
      <w:pPr>
        <w:pStyle w:val="57"/>
        <w:suppressAutoHyphens/>
        <w:ind w:firstLine="700" w:firstLineChars="250"/>
        <w:contextualSpacing/>
        <w:jc w:val="both"/>
        <w:rPr>
          <w:rFonts w:hint="default"/>
          <w:i/>
          <w:sz w:val="28"/>
          <w:szCs w:val="28"/>
          <w:lang w:val="ru-RU"/>
        </w:rPr>
      </w:pPr>
      <w:r>
        <w:rPr>
          <w:rFonts w:hint="default"/>
          <w:sz w:val="28"/>
          <w:szCs w:val="28"/>
          <w:lang w:val="ru-RU"/>
        </w:rPr>
        <w:t>3</w:t>
      </w:r>
      <w:r>
        <w:rPr>
          <w:sz w:val="28"/>
          <w:szCs w:val="28"/>
        </w:rPr>
        <w:t>. Настоящее решение обнародовать</w:t>
      </w:r>
      <w:r>
        <w:rPr>
          <w:rFonts w:hint="default"/>
          <w:sz w:val="28"/>
          <w:szCs w:val="28"/>
          <w:lang w:val="ru-RU"/>
        </w:rPr>
        <w:t xml:space="preserve"> на информационном стенде администрации, библиотеках сел Галкино, Зуарево, Савино и на официальном сайте «галкинское.рф».</w:t>
      </w:r>
    </w:p>
    <w:p>
      <w:pPr>
        <w:pStyle w:val="57"/>
        <w:suppressAutoHyphens/>
        <w:ind w:left="142" w:firstLine="709"/>
        <w:contextualSpacing/>
        <w:jc w:val="both"/>
        <w:rPr>
          <w:sz w:val="28"/>
          <w:szCs w:val="28"/>
        </w:rPr>
      </w:pPr>
    </w:p>
    <w:p>
      <w:pPr>
        <w:pStyle w:val="57"/>
        <w:suppressAutoHyphens/>
        <w:ind w:left="142" w:firstLine="709"/>
        <w:contextualSpacing/>
        <w:jc w:val="both"/>
        <w:rPr>
          <w:sz w:val="28"/>
          <w:szCs w:val="28"/>
        </w:rPr>
      </w:pPr>
    </w:p>
    <w:p>
      <w:pPr>
        <w:pStyle w:val="57"/>
        <w:suppressAutoHyphens/>
        <w:ind w:left="142" w:firstLine="709"/>
        <w:contextualSpacing/>
        <w:jc w:val="both"/>
        <w:rPr>
          <w:sz w:val="28"/>
          <w:szCs w:val="28"/>
        </w:rPr>
      </w:pPr>
    </w:p>
    <w:p>
      <w:pPr>
        <w:pStyle w:val="57"/>
        <w:ind w:left="142"/>
        <w:contextualSpacing/>
        <w:jc w:val="both"/>
        <w:rPr>
          <w:rFonts w:hint="default"/>
          <w:b w:val="0"/>
          <w:bCs w:val="0"/>
          <w:i w:val="0"/>
          <w:iCs/>
          <w:sz w:val="28"/>
          <w:szCs w:val="28"/>
          <w:u w:val="none"/>
          <w:lang w:val="ru-RU"/>
        </w:rPr>
      </w:pPr>
      <w:r>
        <w:rPr>
          <w:sz w:val="28"/>
          <w:szCs w:val="28"/>
        </w:rPr>
        <w:t>Глава сельского поселения</w:t>
      </w:r>
      <w:r>
        <w:rPr>
          <w:rFonts w:hint="default"/>
          <w:sz w:val="28"/>
          <w:szCs w:val="28"/>
          <w:lang w:val="ru-RU"/>
        </w:rPr>
        <w:t xml:space="preserve"> «Галкинское»             </w:t>
      </w:r>
      <w:r>
        <w:rPr>
          <w:rFonts w:hint="default"/>
          <w:i/>
          <w:sz w:val="28"/>
          <w:szCs w:val="28"/>
          <w:lang w:val="ru-RU"/>
        </w:rPr>
        <w:t xml:space="preserve">             </w:t>
      </w:r>
      <w:r>
        <w:rPr>
          <w:rFonts w:hint="default"/>
          <w:i w:val="0"/>
          <w:iCs/>
          <w:sz w:val="28"/>
          <w:szCs w:val="28"/>
          <w:u w:val="none"/>
          <w:lang w:val="ru-RU"/>
        </w:rPr>
        <w:t xml:space="preserve">    </w:t>
      </w:r>
      <w:r>
        <w:rPr>
          <w:rFonts w:hint="default"/>
          <w:b w:val="0"/>
          <w:bCs w:val="0"/>
          <w:i w:val="0"/>
          <w:iCs/>
          <w:sz w:val="28"/>
          <w:szCs w:val="28"/>
          <w:u w:val="none"/>
          <w:lang w:val="ru-RU"/>
        </w:rPr>
        <w:t>С.П.Комогорцев</w:t>
      </w:r>
    </w:p>
    <w:p>
      <w:pPr>
        <w:suppressAutoHyphens w:val="0"/>
        <w:ind w:left="142"/>
        <w:contextualSpacing/>
        <w:jc w:val="both"/>
        <w:rPr>
          <w:b/>
          <w:color w:val="000000"/>
          <w:sz w:val="28"/>
          <w:szCs w:val="28"/>
          <w:lang w:eastAsia="ru-RU"/>
        </w:rPr>
      </w:pPr>
      <w:r>
        <w:rPr>
          <w:b/>
          <w:color w:val="000000"/>
          <w:sz w:val="28"/>
          <w:szCs w:val="28"/>
          <w:lang w:eastAsia="ru-RU"/>
        </w:rPr>
        <w:br w:type="page"/>
      </w:r>
    </w:p>
    <w:p>
      <w:pPr>
        <w:ind w:left="6096" w:right="-2"/>
        <w:jc w:val="center"/>
        <w:rPr>
          <w:szCs w:val="28"/>
        </w:rPr>
      </w:pPr>
      <w:r>
        <w:rPr>
          <w:bCs/>
          <w:szCs w:val="28"/>
        </w:rPr>
        <w:t xml:space="preserve">Приложение </w:t>
      </w:r>
      <w:r>
        <w:rPr>
          <w:szCs w:val="28"/>
        </w:rPr>
        <w:t xml:space="preserve">к решению совета сельского поселения </w:t>
      </w:r>
      <w:r>
        <w:rPr>
          <w:rFonts w:hint="default"/>
          <w:i/>
          <w:lang w:val="ru-RU"/>
        </w:rPr>
        <w:t xml:space="preserve"> «Галкинское» </w:t>
      </w:r>
      <w:r>
        <w:rPr>
          <w:szCs w:val="28"/>
        </w:rPr>
        <w:t xml:space="preserve"> от </w:t>
      </w:r>
      <w:r>
        <w:rPr>
          <w:szCs w:val="28"/>
        </w:rPr>
        <w:br w:type="textWrapping"/>
      </w:r>
      <w:r>
        <w:rPr>
          <w:szCs w:val="28"/>
        </w:rPr>
        <w:t>«__» _______20</w:t>
      </w:r>
      <w:r>
        <w:rPr>
          <w:rFonts w:hint="default"/>
          <w:szCs w:val="28"/>
          <w:lang w:val="ru-RU"/>
        </w:rPr>
        <w:t>21</w:t>
      </w:r>
      <w:r>
        <w:rPr>
          <w:szCs w:val="28"/>
        </w:rPr>
        <w:t>года №___</w:t>
      </w:r>
    </w:p>
    <w:p>
      <w:pPr>
        <w:shd w:val="clear" w:color="auto" w:fill="FFFFFF"/>
        <w:suppressAutoHyphens w:val="0"/>
        <w:ind w:left="6096" w:firstLine="709"/>
        <w:contextualSpacing/>
        <w:jc w:val="center"/>
        <w:rPr>
          <w:b/>
          <w:color w:val="000000"/>
          <w:sz w:val="28"/>
          <w:szCs w:val="28"/>
          <w:lang w:eastAsia="ru-RU"/>
        </w:rPr>
      </w:pPr>
    </w:p>
    <w:p>
      <w:pPr>
        <w:shd w:val="clear" w:color="auto" w:fill="FFFFFF"/>
        <w:suppressAutoHyphens w:val="0"/>
        <w:ind w:left="142" w:firstLine="709"/>
        <w:contextualSpacing/>
        <w:jc w:val="center"/>
        <w:rPr>
          <w:b/>
          <w:color w:val="000000"/>
          <w:sz w:val="28"/>
          <w:szCs w:val="28"/>
          <w:lang w:eastAsia="ru-RU"/>
        </w:rPr>
      </w:pPr>
    </w:p>
    <w:p>
      <w:pPr>
        <w:shd w:val="clear" w:color="auto" w:fill="FFFFFF"/>
        <w:suppressAutoHyphens w:val="0"/>
        <w:ind w:left="142"/>
        <w:contextualSpacing/>
        <w:jc w:val="center"/>
        <w:rPr>
          <w:b/>
          <w:color w:val="000000"/>
          <w:sz w:val="28"/>
          <w:szCs w:val="28"/>
          <w:lang w:eastAsia="ru-RU"/>
        </w:rPr>
      </w:pPr>
      <w:r>
        <w:rPr>
          <w:b/>
          <w:color w:val="000000"/>
          <w:sz w:val="28"/>
          <w:szCs w:val="28"/>
          <w:lang w:eastAsia="ru-RU"/>
        </w:rPr>
        <w:t xml:space="preserve">ПРАВИЛА </w:t>
      </w:r>
    </w:p>
    <w:p>
      <w:pPr>
        <w:shd w:val="clear" w:color="auto" w:fill="FFFFFF"/>
        <w:suppressAutoHyphens w:val="0"/>
        <w:ind w:left="142"/>
        <w:contextualSpacing/>
        <w:jc w:val="center"/>
        <w:rPr>
          <w:b/>
          <w:color w:val="000000"/>
          <w:sz w:val="27"/>
          <w:szCs w:val="27"/>
          <w:lang w:eastAsia="ru-RU"/>
        </w:rPr>
      </w:pPr>
      <w:r>
        <w:rPr>
          <w:b/>
          <w:color w:val="000000"/>
          <w:sz w:val="28"/>
          <w:szCs w:val="28"/>
          <w:lang w:eastAsia="ru-RU"/>
        </w:rPr>
        <w:t xml:space="preserve">благоустройства территории сельского поселения </w:t>
      </w:r>
      <w:r>
        <w:rPr>
          <w:rFonts w:hint="default"/>
          <w:b/>
          <w:color w:val="000000"/>
          <w:sz w:val="28"/>
          <w:szCs w:val="28"/>
          <w:lang w:val="en-US" w:eastAsia="ru-RU"/>
        </w:rPr>
        <w:t>«Галкинское»</w:t>
      </w:r>
      <w:r>
        <w:rPr>
          <w:b/>
          <w:color w:val="000000"/>
          <w:sz w:val="28"/>
          <w:szCs w:val="28"/>
          <w:lang w:eastAsia="ru-RU"/>
        </w:rPr>
        <w:t xml:space="preserve"> муниципального района </w:t>
      </w:r>
      <w:r>
        <w:rPr>
          <w:rFonts w:hint="default"/>
          <w:b/>
          <w:color w:val="000000"/>
          <w:sz w:val="28"/>
          <w:szCs w:val="28"/>
          <w:lang w:val="en-US" w:eastAsia="ru-RU"/>
        </w:rPr>
        <w:t xml:space="preserve">«Шилкинский район» </w:t>
      </w:r>
      <w:r>
        <w:rPr>
          <w:b/>
          <w:sz w:val="28"/>
          <w:szCs w:val="28"/>
        </w:rPr>
        <w:t>Забайкальского края</w:t>
      </w:r>
    </w:p>
    <w:p>
      <w:pPr>
        <w:shd w:val="clear" w:color="auto" w:fill="FFFFFF"/>
        <w:suppressAutoHyphens w:val="0"/>
        <w:ind w:left="142" w:firstLine="709"/>
        <w:contextualSpacing/>
        <w:rPr>
          <w:color w:val="000000"/>
          <w:sz w:val="27"/>
          <w:szCs w:val="27"/>
          <w:lang w:eastAsia="ru-RU"/>
        </w:rPr>
      </w:pPr>
    </w:p>
    <w:p>
      <w:pPr>
        <w:shd w:val="clear" w:color="auto" w:fill="FFFFFF"/>
        <w:suppressAutoHyphens w:val="0"/>
        <w:ind w:left="142" w:firstLine="709"/>
        <w:contextualSpacing/>
        <w:jc w:val="center"/>
        <w:rPr>
          <w:b/>
          <w:color w:val="000000"/>
          <w:sz w:val="27"/>
          <w:szCs w:val="27"/>
          <w:lang w:eastAsia="ru-RU"/>
        </w:rPr>
      </w:pPr>
      <w:r>
        <w:rPr>
          <w:b/>
          <w:color w:val="000000"/>
          <w:sz w:val="28"/>
          <w:szCs w:val="28"/>
          <w:lang w:eastAsia="ru-RU"/>
        </w:rPr>
        <w:t>I. Общие положения.</w:t>
      </w:r>
    </w:p>
    <w:p>
      <w:pPr>
        <w:ind w:left="142" w:firstLine="709"/>
        <w:contextualSpacing/>
        <w:jc w:val="both"/>
        <w:rPr>
          <w:sz w:val="28"/>
          <w:szCs w:val="28"/>
        </w:rPr>
      </w:pPr>
    </w:p>
    <w:p>
      <w:pPr>
        <w:widowControl w:val="0"/>
        <w:autoSpaceDE w:val="0"/>
        <w:autoSpaceDN w:val="0"/>
        <w:adjustRightInd w:val="0"/>
        <w:ind w:firstLine="709"/>
        <w:contextualSpacing/>
        <w:jc w:val="both"/>
        <w:rPr>
          <w:sz w:val="28"/>
          <w:szCs w:val="28"/>
        </w:rPr>
      </w:pPr>
      <w:r>
        <w:rPr>
          <w:sz w:val="28"/>
          <w:szCs w:val="28"/>
        </w:rPr>
        <w:t xml:space="preserve">1. Настоящие правила устанавливают единые нормы и требования в сфере благоустройства территорий, в том числе содержания территорий общего пользования и порядка пользования такими территориями; внешнего вида фасадов и ограждающих конструкций зданий, строений, сооружений; проектирования, размещения, содержания и восстановления элементов благоустройства, в том числе после проведения земляных работ; организации освещения территории сельского поселения </w:t>
      </w:r>
      <w:r>
        <w:rPr>
          <w:rFonts w:hint="default"/>
          <w:sz w:val="28"/>
          <w:szCs w:val="28"/>
          <w:lang w:val="ru-RU"/>
        </w:rPr>
        <w:t>«Галкинское»</w:t>
      </w:r>
      <w:r>
        <w:rPr>
          <w:sz w:val="28"/>
          <w:szCs w:val="28"/>
        </w:rPr>
        <w:t xml:space="preserve"> муниципального района</w:t>
      </w:r>
      <w:r>
        <w:rPr>
          <w:rFonts w:hint="default"/>
          <w:sz w:val="28"/>
          <w:szCs w:val="28"/>
          <w:lang w:val="ru-RU"/>
        </w:rPr>
        <w:t xml:space="preserve"> «Шилкинский район»</w:t>
      </w:r>
      <w:r>
        <w:rPr>
          <w:sz w:val="28"/>
          <w:szCs w:val="28"/>
        </w:rPr>
        <w:t xml:space="preserve"> Забайкальского края (далее - сельское поселение), включая архитектурную подсветку зданий, строений, сооружений;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размещения информации на территории сельского поселения, в том числе установки указателей с наименованиями улиц и номерами домов, вывесок; размещения и содержания детских и спортивных площадок, площадок для выгула животных, парковок (парковочных мест), малых архитектурных форм; организации пешеходных коммуникаций, в том числе тротуаров, аллей, дорожек, тропинок,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 уборки территории сельского поселения, в том числе в зимний период; организации стоков ливневых вод; порядка проведения земляных работ;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определения границ прилегающих территорий в соответствии с порядком, установленным законом Забайкальского края; праздничного оформления территории сельского поселения, порядка участия граждан и организаций в реализации мероприятий по благоустройству территории сельского поселения; осуществления контроля за соблюдением правил благоустройства территории сельского поселения.</w:t>
      </w:r>
    </w:p>
    <w:p>
      <w:pPr>
        <w:autoSpaceDE w:val="0"/>
        <w:autoSpaceDN w:val="0"/>
        <w:adjustRightInd w:val="0"/>
        <w:ind w:firstLine="709"/>
        <w:contextualSpacing/>
        <w:jc w:val="both"/>
        <w:rPr>
          <w:sz w:val="28"/>
          <w:szCs w:val="28"/>
        </w:rPr>
      </w:pPr>
      <w:r>
        <w:rPr>
          <w:sz w:val="28"/>
          <w:szCs w:val="28"/>
        </w:rPr>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autoSpaceDE w:val="0"/>
        <w:autoSpaceDN w:val="0"/>
        <w:adjustRightInd w:val="0"/>
        <w:ind w:firstLine="709"/>
        <w:contextualSpacing/>
        <w:jc w:val="both"/>
        <w:rPr>
          <w:sz w:val="28"/>
          <w:szCs w:val="28"/>
        </w:rPr>
      </w:pPr>
      <w:r>
        <w:rPr>
          <w:sz w:val="28"/>
          <w:szCs w:val="28"/>
        </w:rPr>
        <w:t>3. Основными задачами настоящих правил являются:</w:t>
      </w:r>
    </w:p>
    <w:p>
      <w:pPr>
        <w:autoSpaceDE w:val="0"/>
        <w:autoSpaceDN w:val="0"/>
        <w:adjustRightInd w:val="0"/>
        <w:ind w:firstLine="709"/>
        <w:contextualSpacing/>
        <w:jc w:val="both"/>
        <w:rPr>
          <w:sz w:val="28"/>
          <w:szCs w:val="28"/>
        </w:rPr>
      </w:pPr>
      <w:r>
        <w:rPr>
          <w:sz w:val="28"/>
          <w:szCs w:val="28"/>
        </w:rPr>
        <w:t>обеспечение формирования единого облика сельского поселения;</w:t>
      </w:r>
    </w:p>
    <w:p>
      <w:pPr>
        <w:autoSpaceDE w:val="0"/>
        <w:autoSpaceDN w:val="0"/>
        <w:adjustRightInd w:val="0"/>
        <w:ind w:firstLine="709"/>
        <w:contextualSpacing/>
        <w:jc w:val="both"/>
        <w:rPr>
          <w:sz w:val="28"/>
          <w:szCs w:val="28"/>
        </w:rPr>
      </w:pPr>
      <w:r>
        <w:rPr>
          <w:sz w:val="28"/>
          <w:szCs w:val="28"/>
        </w:rPr>
        <w:t>обеспечение создания, содержания и развития объектов благоустройства сельского поселения;</w:t>
      </w:r>
    </w:p>
    <w:p>
      <w:pPr>
        <w:autoSpaceDE w:val="0"/>
        <w:autoSpaceDN w:val="0"/>
        <w:adjustRightInd w:val="0"/>
        <w:ind w:firstLine="709"/>
        <w:contextualSpacing/>
        <w:jc w:val="both"/>
        <w:rPr>
          <w:sz w:val="28"/>
          <w:szCs w:val="28"/>
        </w:rPr>
      </w:pPr>
      <w:r>
        <w:rPr>
          <w:sz w:val="28"/>
          <w:szCs w:val="28"/>
        </w:rPr>
        <w:t>обеспечение доступности территорий общего пользования;</w:t>
      </w:r>
    </w:p>
    <w:p>
      <w:pPr>
        <w:autoSpaceDE w:val="0"/>
        <w:autoSpaceDN w:val="0"/>
        <w:adjustRightInd w:val="0"/>
        <w:ind w:firstLine="709"/>
        <w:contextualSpacing/>
        <w:jc w:val="both"/>
        <w:rPr>
          <w:sz w:val="28"/>
          <w:szCs w:val="28"/>
        </w:rPr>
      </w:pPr>
      <w:r>
        <w:rPr>
          <w:sz w:val="28"/>
          <w:szCs w:val="28"/>
        </w:rPr>
        <w:t>обеспечение сохранности объектов благоустройства;</w:t>
      </w:r>
    </w:p>
    <w:p>
      <w:pPr>
        <w:autoSpaceDE w:val="0"/>
        <w:autoSpaceDN w:val="0"/>
        <w:adjustRightInd w:val="0"/>
        <w:ind w:firstLine="709"/>
        <w:contextualSpacing/>
        <w:jc w:val="both"/>
        <w:rPr>
          <w:sz w:val="28"/>
          <w:szCs w:val="28"/>
        </w:rPr>
      </w:pPr>
      <w:r>
        <w:rPr>
          <w:sz w:val="28"/>
          <w:szCs w:val="28"/>
        </w:rPr>
        <w:t>обеспечение комфортного и безопасного проживания граждан.</w:t>
      </w:r>
      <w:bookmarkStart w:id="0" w:name="Par21"/>
      <w:bookmarkEnd w:id="0"/>
    </w:p>
    <w:p>
      <w:pPr>
        <w:pStyle w:val="47"/>
        <w:numPr>
          <w:ilvl w:val="0"/>
          <w:numId w:val="1"/>
        </w:numPr>
        <w:suppressAutoHyphens w:val="0"/>
        <w:ind w:left="0" w:firstLine="709"/>
        <w:jc w:val="both"/>
        <w:rPr>
          <w:sz w:val="28"/>
          <w:szCs w:val="28"/>
        </w:rPr>
      </w:pPr>
      <w:r>
        <w:rPr>
          <w:sz w:val="28"/>
          <w:szCs w:val="28"/>
        </w:rPr>
        <w:t xml:space="preserve">Правовое регулирование отношений в сфере благоустройства в сельском поселении осуществляется в соответствии с Федеральным законом от 06 октября 2003 года № 131-ФЗ «Об общих принципах организации местного самоуправления в Российской Федерации», </w:t>
      </w:r>
      <w:r>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Pr>
          <w:sz w:val="28"/>
          <w:szCs w:val="28"/>
          <w:shd w:val="clear" w:color="auto" w:fill="FFFFFF"/>
        </w:rPr>
        <w:t xml:space="preserve">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color w:val="000000"/>
          <w:sz w:val="28"/>
          <w:szCs w:val="28"/>
          <w:shd w:val="clear" w:color="auto" w:fill="FFFFFF"/>
        </w:rPr>
        <w:t>приказом Минстроя России 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сельского поселения.</w:t>
      </w:r>
    </w:p>
    <w:p>
      <w:pPr>
        <w:suppressAutoHyphens w:val="0"/>
        <w:ind w:firstLine="709"/>
        <w:jc w:val="both"/>
        <w:rPr>
          <w:sz w:val="28"/>
          <w:szCs w:val="28"/>
        </w:rPr>
      </w:pPr>
      <w:r>
        <w:rPr>
          <w:sz w:val="28"/>
          <w:szCs w:val="28"/>
        </w:rPr>
        <w:t>Отношения, связанные с благоустройством отдельных объектов благоустройства сельского поселения, регулируются настоящими правилами если иное не установлено федеральными законами и иными правовыми актами Российской Федерации.</w:t>
      </w:r>
    </w:p>
    <w:p>
      <w:pPr>
        <w:ind w:firstLine="709"/>
        <w:contextualSpacing/>
        <w:jc w:val="both"/>
        <w:outlineLvl w:val="1"/>
        <w:rPr>
          <w:sz w:val="28"/>
          <w:szCs w:val="28"/>
        </w:rPr>
      </w:pPr>
      <w:r>
        <w:rPr>
          <w:rFonts w:eastAsia="MS Gothic"/>
          <w:sz w:val="28"/>
          <w:szCs w:val="28"/>
        </w:rPr>
        <w:t>5.</w:t>
      </w:r>
      <w:r>
        <w:rPr>
          <w:rFonts w:eastAsia="MS Gothic"/>
          <w:b/>
          <w:sz w:val="28"/>
          <w:szCs w:val="28"/>
        </w:rPr>
        <w:t xml:space="preserve"> </w:t>
      </w:r>
      <w:r>
        <w:rPr>
          <w:sz w:val="28"/>
          <w:szCs w:val="28"/>
        </w:rPr>
        <w:t>Объектами благоустройства являются территория сельского поселения с расположенными на ней элементами благоустройства в границах:</w:t>
      </w:r>
    </w:p>
    <w:p>
      <w:pPr>
        <w:suppressAutoHyphens w:val="0"/>
        <w:ind w:firstLine="709"/>
        <w:contextualSpacing/>
        <w:jc w:val="both"/>
        <w:rPr>
          <w:sz w:val="28"/>
          <w:szCs w:val="28"/>
        </w:rPr>
      </w:pPr>
      <w:r>
        <w:rPr>
          <w:sz w:val="28"/>
          <w:szCs w:val="28"/>
        </w:rPr>
        <w:t>земельных участков, находящихся в частной собственности;</w:t>
      </w:r>
    </w:p>
    <w:p>
      <w:pPr>
        <w:suppressAutoHyphens w:val="0"/>
        <w:ind w:firstLine="709"/>
        <w:contextualSpacing/>
        <w:jc w:val="both"/>
        <w:rPr>
          <w:sz w:val="28"/>
          <w:szCs w:val="28"/>
        </w:rPr>
      </w:pPr>
      <w:r>
        <w:rPr>
          <w:sz w:val="28"/>
          <w:szCs w:val="28"/>
        </w:rPr>
        <w:t>земельных участков, находящихся в федеральной собственности;</w:t>
      </w:r>
    </w:p>
    <w:p>
      <w:pPr>
        <w:suppressAutoHyphens w:val="0"/>
        <w:ind w:firstLine="709"/>
        <w:contextualSpacing/>
        <w:jc w:val="both"/>
        <w:rPr>
          <w:sz w:val="28"/>
          <w:szCs w:val="28"/>
        </w:rPr>
      </w:pPr>
      <w:r>
        <w:rPr>
          <w:sz w:val="28"/>
          <w:szCs w:val="28"/>
        </w:rPr>
        <w:t>земельных участков, находящихся в собственности сельского поселения;</w:t>
      </w:r>
    </w:p>
    <w:p>
      <w:pPr>
        <w:suppressAutoHyphens w:val="0"/>
        <w:ind w:firstLine="709"/>
        <w:contextualSpacing/>
        <w:jc w:val="both"/>
        <w:rPr>
          <w:sz w:val="28"/>
          <w:szCs w:val="28"/>
        </w:rPr>
      </w:pPr>
      <w:r>
        <w:rPr>
          <w:sz w:val="28"/>
          <w:szCs w:val="28"/>
        </w:rPr>
        <w:t>земельных участков и земель, государственная собственность на которые не разграничена.</w:t>
      </w:r>
    </w:p>
    <w:p>
      <w:pPr>
        <w:widowControl w:val="0"/>
        <w:autoSpaceDE w:val="0"/>
        <w:autoSpaceDN w:val="0"/>
        <w:adjustRightInd w:val="0"/>
        <w:ind w:firstLine="709"/>
        <w:contextualSpacing/>
        <w:jc w:val="both"/>
        <w:rPr>
          <w:sz w:val="28"/>
          <w:szCs w:val="28"/>
        </w:rPr>
      </w:pPr>
      <w:r>
        <w:rPr>
          <w:sz w:val="28"/>
          <w:szCs w:val="28"/>
        </w:rPr>
        <w:t>6. В целях реализации настоящих правил используются следующие основные понятия:</w:t>
      </w:r>
    </w:p>
    <w:p>
      <w:pPr>
        <w:widowControl w:val="0"/>
        <w:autoSpaceDE w:val="0"/>
        <w:autoSpaceDN w:val="0"/>
        <w:adjustRightInd w:val="0"/>
        <w:ind w:firstLine="709"/>
        <w:contextualSpacing/>
        <w:jc w:val="both"/>
        <w:rPr>
          <w:sz w:val="28"/>
          <w:szCs w:val="28"/>
        </w:rPr>
      </w:pPr>
      <w:r>
        <w:rPr>
          <w:sz w:val="28"/>
          <w:szCs w:val="28"/>
        </w:rPr>
        <w:t>1) объекты благоустройства – территории сельского поселения,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сельского поселения;</w:t>
      </w:r>
    </w:p>
    <w:p>
      <w:pPr>
        <w:widowControl w:val="0"/>
        <w:autoSpaceDE w:val="0"/>
        <w:autoSpaceDN w:val="0"/>
        <w:adjustRightInd w:val="0"/>
        <w:ind w:firstLine="709"/>
        <w:contextualSpacing/>
        <w:jc w:val="both"/>
        <w:rPr>
          <w:sz w:val="28"/>
          <w:szCs w:val="28"/>
        </w:rPr>
      </w:pPr>
      <w:r>
        <w:rPr>
          <w:sz w:val="28"/>
          <w:szCs w:val="28"/>
        </w:rPr>
        <w:t>2) благоустройство территории - деятельность по реализации комплекса мероприятий, установленного правилами благоустройства территории сельского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сельского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widowControl w:val="0"/>
        <w:autoSpaceDE w:val="0"/>
        <w:autoSpaceDN w:val="0"/>
        <w:adjustRightInd w:val="0"/>
        <w:ind w:firstLine="709"/>
        <w:contextualSpacing/>
        <w:jc w:val="both"/>
        <w:rPr>
          <w:sz w:val="28"/>
          <w:szCs w:val="28"/>
        </w:rPr>
      </w:pPr>
      <w:r>
        <w:rPr>
          <w:sz w:val="28"/>
          <w:szCs w:val="28"/>
        </w:rPr>
        <w:t>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suppressAutoHyphens w:val="0"/>
        <w:autoSpaceDE w:val="0"/>
        <w:autoSpaceDN w:val="0"/>
        <w:adjustRightInd w:val="0"/>
        <w:ind w:firstLine="709"/>
        <w:contextualSpacing/>
        <w:jc w:val="both"/>
        <w:rPr>
          <w:sz w:val="28"/>
          <w:szCs w:val="28"/>
          <w:lang w:eastAsia="ru-RU"/>
        </w:rPr>
      </w:pPr>
      <w:r>
        <w:rPr>
          <w:sz w:val="28"/>
          <w:szCs w:val="28"/>
          <w:lang w:eastAsia="ru-RU"/>
        </w:rPr>
        <w:t>4)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сельского поселения в соответствии с порядком, установленным законом Забайкальского края от 03 апреля 2019 года № 1701-ЗЗК «О порядке определения органами местного самоуправления границ прилегающих территорий»;</w:t>
      </w:r>
    </w:p>
    <w:p>
      <w:pPr>
        <w:widowControl w:val="0"/>
        <w:autoSpaceDE w:val="0"/>
        <w:autoSpaceDN w:val="0"/>
        <w:adjustRightInd w:val="0"/>
        <w:ind w:firstLine="709"/>
        <w:contextualSpacing/>
        <w:jc w:val="both"/>
        <w:rPr>
          <w:sz w:val="28"/>
          <w:szCs w:val="28"/>
        </w:rPr>
      </w:pPr>
      <w:r>
        <w:rPr>
          <w:sz w:val="28"/>
          <w:szCs w:val="28"/>
        </w:rPr>
        <w:t>5)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widowControl w:val="0"/>
        <w:autoSpaceDE w:val="0"/>
        <w:autoSpaceDN w:val="0"/>
        <w:adjustRightInd w:val="0"/>
        <w:ind w:firstLine="709"/>
        <w:contextualSpacing/>
        <w:jc w:val="both"/>
        <w:rPr>
          <w:color w:val="000000"/>
          <w:sz w:val="28"/>
          <w:szCs w:val="28"/>
        </w:rPr>
      </w:pPr>
      <w:r>
        <w:rPr>
          <w:color w:val="000000"/>
          <w:sz w:val="28"/>
          <w:szCs w:val="28"/>
        </w:rPr>
        <w:t>6) 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widowControl w:val="0"/>
        <w:autoSpaceDE w:val="0"/>
        <w:autoSpaceDN w:val="0"/>
        <w:adjustRightInd w:val="0"/>
        <w:ind w:firstLine="709"/>
        <w:contextualSpacing/>
        <w:jc w:val="both"/>
        <w:rPr>
          <w:sz w:val="28"/>
          <w:szCs w:val="28"/>
        </w:rPr>
      </w:pPr>
      <w:r>
        <w:rPr>
          <w:sz w:val="28"/>
          <w:szCs w:val="28"/>
        </w:rPr>
        <w:t>7)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widowControl w:val="0"/>
        <w:autoSpaceDE w:val="0"/>
        <w:autoSpaceDN w:val="0"/>
        <w:adjustRightInd w:val="0"/>
        <w:ind w:firstLine="709"/>
        <w:contextualSpacing/>
        <w:jc w:val="both"/>
        <w:rPr>
          <w:sz w:val="28"/>
          <w:szCs w:val="28"/>
        </w:rPr>
      </w:pPr>
      <w:r>
        <w:rPr>
          <w:sz w:val="28"/>
          <w:szCs w:val="28"/>
        </w:rPr>
        <w:t>8) 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widowControl w:val="0"/>
        <w:autoSpaceDE w:val="0"/>
        <w:autoSpaceDN w:val="0"/>
        <w:adjustRightInd w:val="0"/>
        <w:ind w:firstLine="709"/>
        <w:contextualSpacing/>
        <w:jc w:val="both"/>
        <w:rPr>
          <w:sz w:val="28"/>
          <w:szCs w:val="28"/>
        </w:rPr>
      </w:pPr>
      <w:r>
        <w:rPr>
          <w:sz w:val="28"/>
          <w:szCs w:val="28"/>
        </w:rPr>
        <w:t>9) 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widowControl w:val="0"/>
        <w:autoSpaceDE w:val="0"/>
        <w:autoSpaceDN w:val="0"/>
        <w:adjustRightInd w:val="0"/>
        <w:ind w:firstLine="709"/>
        <w:contextualSpacing/>
        <w:jc w:val="both"/>
        <w:rPr>
          <w:sz w:val="28"/>
          <w:szCs w:val="28"/>
        </w:rPr>
      </w:pPr>
      <w:r>
        <w:rPr>
          <w:sz w:val="28"/>
          <w:szCs w:val="28"/>
        </w:rPr>
        <w:t>10) проезд – дорога, примыкающая к проезжим частям жилых и магистральных улиц, разворотным площадкам;</w:t>
      </w:r>
    </w:p>
    <w:p>
      <w:pPr>
        <w:widowControl w:val="0"/>
        <w:autoSpaceDE w:val="0"/>
        <w:autoSpaceDN w:val="0"/>
        <w:adjustRightInd w:val="0"/>
        <w:ind w:firstLine="709"/>
        <w:contextualSpacing/>
        <w:jc w:val="both"/>
        <w:rPr>
          <w:sz w:val="28"/>
          <w:szCs w:val="28"/>
        </w:rPr>
      </w:pPr>
      <w:r>
        <w:rPr>
          <w:sz w:val="28"/>
          <w:szCs w:val="28"/>
        </w:rPr>
        <w:t>11) 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widowControl w:val="0"/>
        <w:autoSpaceDE w:val="0"/>
        <w:autoSpaceDN w:val="0"/>
        <w:adjustRightInd w:val="0"/>
        <w:ind w:firstLine="709"/>
        <w:contextualSpacing/>
        <w:jc w:val="both"/>
        <w:rPr>
          <w:sz w:val="28"/>
          <w:szCs w:val="28"/>
        </w:rPr>
      </w:pPr>
      <w:r>
        <w:rPr>
          <w:sz w:val="28"/>
          <w:szCs w:val="28"/>
        </w:rPr>
        <w:t>12) дождеприемный колодец – сооружение на канализационной сети, предназначенное для приема и отвода дождевых и талых вод;</w:t>
      </w:r>
    </w:p>
    <w:p>
      <w:pPr>
        <w:widowControl w:val="0"/>
        <w:autoSpaceDE w:val="0"/>
        <w:autoSpaceDN w:val="0"/>
        <w:adjustRightInd w:val="0"/>
        <w:ind w:firstLine="709"/>
        <w:contextualSpacing/>
        <w:jc w:val="both"/>
        <w:rPr>
          <w:color w:val="000000"/>
          <w:sz w:val="28"/>
          <w:szCs w:val="28"/>
        </w:rPr>
      </w:pPr>
      <w:r>
        <w:rPr>
          <w:color w:val="000000"/>
          <w:sz w:val="28"/>
          <w:szCs w:val="28"/>
        </w:rPr>
        <w:t>13) 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ind w:firstLine="709"/>
        <w:contextualSpacing/>
        <w:jc w:val="both"/>
        <w:rPr>
          <w:sz w:val="28"/>
          <w:szCs w:val="28"/>
        </w:rPr>
      </w:pPr>
      <w:r>
        <w:rPr>
          <w:sz w:val="28"/>
          <w:szCs w:val="28"/>
        </w:rPr>
        <w:t>14) 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widowControl w:val="0"/>
        <w:autoSpaceDE w:val="0"/>
        <w:autoSpaceDN w:val="0"/>
        <w:adjustRightInd w:val="0"/>
        <w:ind w:firstLine="709"/>
        <w:contextualSpacing/>
        <w:jc w:val="both"/>
        <w:rPr>
          <w:sz w:val="28"/>
          <w:szCs w:val="28"/>
        </w:rPr>
      </w:pPr>
      <w:r>
        <w:rPr>
          <w:sz w:val="28"/>
          <w:szCs w:val="28"/>
        </w:rPr>
        <w:t>15)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widowControl w:val="0"/>
        <w:autoSpaceDE w:val="0"/>
        <w:autoSpaceDN w:val="0"/>
        <w:adjustRightInd w:val="0"/>
        <w:ind w:firstLine="709"/>
        <w:contextualSpacing/>
        <w:jc w:val="both"/>
        <w:rPr>
          <w:sz w:val="28"/>
          <w:szCs w:val="28"/>
        </w:rPr>
      </w:pPr>
      <w:r>
        <w:rPr>
          <w:sz w:val="28"/>
          <w:szCs w:val="28"/>
        </w:rPr>
        <w:t>16)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widowControl w:val="0"/>
        <w:autoSpaceDE w:val="0"/>
        <w:autoSpaceDN w:val="0"/>
        <w:adjustRightInd w:val="0"/>
        <w:ind w:firstLine="709"/>
        <w:contextualSpacing/>
        <w:jc w:val="both"/>
        <w:rPr>
          <w:sz w:val="28"/>
          <w:szCs w:val="28"/>
        </w:rPr>
      </w:pPr>
      <w:r>
        <w:rPr>
          <w:sz w:val="28"/>
          <w:szCs w:val="28"/>
        </w:rPr>
        <w:t>17) уничтожение зеленых насаждений – повреждение зеленых насаждений, повлекшее прекращение их роста;</w:t>
      </w:r>
    </w:p>
    <w:p>
      <w:pPr>
        <w:widowControl w:val="0"/>
        <w:autoSpaceDE w:val="0"/>
        <w:autoSpaceDN w:val="0"/>
        <w:adjustRightInd w:val="0"/>
        <w:ind w:firstLine="709"/>
        <w:contextualSpacing/>
        <w:jc w:val="both"/>
        <w:rPr>
          <w:sz w:val="28"/>
          <w:szCs w:val="28"/>
        </w:rPr>
      </w:pPr>
      <w:r>
        <w:rPr>
          <w:sz w:val="28"/>
          <w:szCs w:val="28"/>
        </w:rPr>
        <w:t>18) компенсационное озеленение – воспроизводство зеленых насаждений взамен уничтоженных или поврежденных;</w:t>
      </w:r>
    </w:p>
    <w:p>
      <w:pPr>
        <w:widowControl w:val="0"/>
        <w:autoSpaceDE w:val="0"/>
        <w:autoSpaceDN w:val="0"/>
        <w:adjustRightInd w:val="0"/>
        <w:ind w:firstLine="709"/>
        <w:contextualSpacing/>
        <w:jc w:val="both"/>
        <w:rPr>
          <w:sz w:val="28"/>
          <w:szCs w:val="28"/>
        </w:rPr>
      </w:pPr>
      <w:r>
        <w:rPr>
          <w:sz w:val="28"/>
          <w:szCs w:val="28"/>
        </w:rPr>
        <w:t>19) 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widowControl w:val="0"/>
        <w:autoSpaceDE w:val="0"/>
        <w:autoSpaceDN w:val="0"/>
        <w:adjustRightInd w:val="0"/>
        <w:ind w:firstLine="709"/>
        <w:contextualSpacing/>
        <w:jc w:val="both"/>
        <w:rPr>
          <w:sz w:val="28"/>
          <w:szCs w:val="28"/>
        </w:rPr>
      </w:pPr>
      <w:r>
        <w:rPr>
          <w:sz w:val="28"/>
          <w:szCs w:val="28"/>
        </w:rPr>
        <w:t>20)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widowControl w:val="0"/>
        <w:autoSpaceDE w:val="0"/>
        <w:autoSpaceDN w:val="0"/>
        <w:adjustRightInd w:val="0"/>
        <w:ind w:firstLine="709"/>
        <w:contextualSpacing/>
        <w:jc w:val="both"/>
        <w:rPr>
          <w:sz w:val="28"/>
          <w:szCs w:val="28"/>
        </w:rPr>
      </w:pPr>
      <w:r>
        <w:rPr>
          <w:sz w:val="28"/>
          <w:szCs w:val="28"/>
        </w:rPr>
        <w:t>21)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pPr>
        <w:widowControl w:val="0"/>
        <w:autoSpaceDE w:val="0"/>
        <w:autoSpaceDN w:val="0"/>
        <w:adjustRightInd w:val="0"/>
        <w:ind w:firstLine="709"/>
        <w:contextualSpacing/>
        <w:jc w:val="both"/>
        <w:rPr>
          <w:sz w:val="28"/>
          <w:szCs w:val="28"/>
        </w:rPr>
      </w:pPr>
      <w:r>
        <w:rPr>
          <w:sz w:val="28"/>
          <w:szCs w:val="28"/>
        </w:rPr>
        <w:t>22) 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widowControl w:val="0"/>
        <w:autoSpaceDE w:val="0"/>
        <w:autoSpaceDN w:val="0"/>
        <w:adjustRightInd w:val="0"/>
        <w:ind w:firstLine="709"/>
        <w:contextualSpacing/>
        <w:jc w:val="both"/>
        <w:rPr>
          <w:sz w:val="28"/>
          <w:szCs w:val="28"/>
        </w:rPr>
      </w:pPr>
      <w:r>
        <w:rPr>
          <w:sz w:val="28"/>
          <w:szCs w:val="28"/>
        </w:rPr>
        <w:t>23) 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widowControl w:val="0"/>
        <w:autoSpaceDE w:val="0"/>
        <w:autoSpaceDN w:val="0"/>
        <w:adjustRightInd w:val="0"/>
        <w:ind w:firstLine="709"/>
        <w:contextualSpacing/>
        <w:jc w:val="both"/>
        <w:rPr>
          <w:sz w:val="28"/>
          <w:szCs w:val="28"/>
        </w:rPr>
      </w:pPr>
      <w:r>
        <w:rPr>
          <w:sz w:val="28"/>
          <w:szCs w:val="28"/>
        </w:rPr>
        <w:t xml:space="preserve">24)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w:t>
      </w:r>
    </w:p>
    <w:p>
      <w:pPr>
        <w:widowControl w:val="0"/>
        <w:autoSpaceDE w:val="0"/>
        <w:autoSpaceDN w:val="0"/>
        <w:adjustRightInd w:val="0"/>
        <w:ind w:firstLine="709"/>
        <w:contextualSpacing/>
        <w:jc w:val="both"/>
        <w:rPr>
          <w:sz w:val="28"/>
          <w:szCs w:val="28"/>
        </w:rPr>
      </w:pPr>
      <w:r>
        <w:rPr>
          <w:sz w:val="28"/>
          <w:szCs w:val="28"/>
        </w:rPr>
        <w:t>25)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widowControl w:val="0"/>
        <w:autoSpaceDE w:val="0"/>
        <w:autoSpaceDN w:val="0"/>
        <w:adjustRightInd w:val="0"/>
        <w:ind w:firstLine="709"/>
        <w:contextualSpacing/>
        <w:jc w:val="both"/>
        <w:rPr>
          <w:sz w:val="28"/>
          <w:szCs w:val="28"/>
        </w:rPr>
      </w:pPr>
      <w:r>
        <w:rPr>
          <w:sz w:val="28"/>
          <w:szCs w:val="28"/>
        </w:rPr>
        <w:t>26) 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widowControl w:val="0"/>
        <w:autoSpaceDE w:val="0"/>
        <w:autoSpaceDN w:val="0"/>
        <w:adjustRightInd w:val="0"/>
        <w:ind w:firstLine="709"/>
        <w:contextualSpacing/>
        <w:jc w:val="both"/>
        <w:rPr>
          <w:sz w:val="28"/>
          <w:szCs w:val="28"/>
        </w:rPr>
      </w:pPr>
      <w:r>
        <w:rPr>
          <w:sz w:val="28"/>
          <w:szCs w:val="28"/>
        </w:rPr>
        <w:t>27) 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widowControl w:val="0"/>
        <w:autoSpaceDE w:val="0"/>
        <w:autoSpaceDN w:val="0"/>
        <w:adjustRightInd w:val="0"/>
        <w:ind w:firstLine="709"/>
        <w:contextualSpacing/>
        <w:jc w:val="both"/>
        <w:rPr>
          <w:sz w:val="28"/>
          <w:szCs w:val="28"/>
        </w:rPr>
      </w:pPr>
      <w:r>
        <w:rPr>
          <w:sz w:val="28"/>
          <w:szCs w:val="28"/>
        </w:rPr>
        <w:t>28) ночное время – период времени с 22:00 до 07:00 часов по местному времени;</w:t>
      </w:r>
    </w:p>
    <w:p>
      <w:pPr>
        <w:widowControl w:val="0"/>
        <w:autoSpaceDE w:val="0"/>
        <w:autoSpaceDN w:val="0"/>
        <w:adjustRightInd w:val="0"/>
        <w:ind w:firstLine="709"/>
        <w:contextualSpacing/>
        <w:jc w:val="both"/>
        <w:rPr>
          <w:sz w:val="28"/>
          <w:szCs w:val="28"/>
        </w:rPr>
      </w:pPr>
      <w:r>
        <w:rPr>
          <w:sz w:val="28"/>
          <w:szCs w:val="28"/>
        </w:rPr>
        <w:t>29) сезонные (летние) кафе – временные сооружения или временные конструкции, установленные и оборудованные в соответствии с порядком, предусмотренным в сельском поселении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widowControl w:val="0"/>
        <w:autoSpaceDE w:val="0"/>
        <w:autoSpaceDN w:val="0"/>
        <w:adjustRightInd w:val="0"/>
        <w:ind w:firstLine="709"/>
        <w:contextualSpacing/>
        <w:jc w:val="both"/>
        <w:rPr>
          <w:sz w:val="28"/>
          <w:szCs w:val="28"/>
        </w:rPr>
      </w:pPr>
      <w:r>
        <w:rPr>
          <w:sz w:val="28"/>
          <w:szCs w:val="28"/>
        </w:rPr>
        <w:t>30) бункер - мусоросборник, предназначенный для складирования крупногабаритных отходов;</w:t>
      </w:r>
    </w:p>
    <w:p>
      <w:pPr>
        <w:suppressAutoHyphens w:val="0"/>
        <w:autoSpaceDE w:val="0"/>
        <w:autoSpaceDN w:val="0"/>
        <w:adjustRightInd w:val="0"/>
        <w:ind w:firstLine="709"/>
        <w:contextualSpacing/>
        <w:jc w:val="both"/>
        <w:rPr>
          <w:sz w:val="28"/>
          <w:szCs w:val="28"/>
        </w:rPr>
      </w:pPr>
      <w:r>
        <w:rPr>
          <w:sz w:val="28"/>
          <w:szCs w:val="28"/>
          <w:lang w:eastAsia="ru-RU"/>
        </w:rPr>
        <w:t>31) контейнер - мусоросборник, предназначенный для складирования твердых коммунальных отходов, за исключением крупногабаритных отходов;</w:t>
      </w:r>
    </w:p>
    <w:p>
      <w:pPr>
        <w:widowControl w:val="0"/>
        <w:autoSpaceDE w:val="0"/>
        <w:autoSpaceDN w:val="0"/>
        <w:adjustRightInd w:val="0"/>
        <w:ind w:firstLine="709"/>
        <w:contextualSpacing/>
        <w:jc w:val="both"/>
        <w:rPr>
          <w:sz w:val="28"/>
          <w:szCs w:val="28"/>
        </w:rPr>
      </w:pPr>
      <w:r>
        <w:rPr>
          <w:sz w:val="28"/>
          <w:szCs w:val="28"/>
        </w:rPr>
        <w:t>32) урны для мусора - емкости, предназначенные для сбора в них отходов потребления и устанавливаемые на территории сельского поселения около административных и социальных зданий и сооружений, в местах общего пользования (улицах, парках, скверах) и иных объектах;</w:t>
      </w:r>
    </w:p>
    <w:p>
      <w:pPr>
        <w:suppressAutoHyphens w:val="0"/>
        <w:autoSpaceDE w:val="0"/>
        <w:autoSpaceDN w:val="0"/>
        <w:adjustRightInd w:val="0"/>
        <w:ind w:firstLine="709"/>
        <w:contextualSpacing/>
        <w:jc w:val="both"/>
        <w:rPr>
          <w:sz w:val="28"/>
          <w:szCs w:val="28"/>
          <w:lang w:eastAsia="ru-RU"/>
        </w:rPr>
      </w:pPr>
      <w:r>
        <w:rPr>
          <w:sz w:val="28"/>
          <w:szCs w:val="28"/>
          <w:lang w:eastAsia="ru-RU"/>
        </w:rPr>
        <w:t>33)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widowControl w:val="0"/>
        <w:autoSpaceDE w:val="0"/>
        <w:autoSpaceDN w:val="0"/>
        <w:adjustRightInd w:val="0"/>
        <w:ind w:firstLine="709"/>
        <w:contextualSpacing/>
        <w:jc w:val="both"/>
        <w:rPr>
          <w:sz w:val="28"/>
          <w:szCs w:val="28"/>
        </w:rPr>
      </w:pPr>
      <w:r>
        <w:rPr>
          <w:sz w:val="28"/>
          <w:szCs w:val="28"/>
        </w:rPr>
        <w:t>34)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(ТКО);</w:t>
      </w:r>
    </w:p>
    <w:p>
      <w:pPr>
        <w:widowControl w:val="0"/>
        <w:autoSpaceDE w:val="0"/>
        <w:autoSpaceDN w:val="0"/>
        <w:adjustRightInd w:val="0"/>
        <w:ind w:firstLine="709"/>
        <w:contextualSpacing/>
        <w:jc w:val="both"/>
        <w:rPr>
          <w:sz w:val="28"/>
          <w:szCs w:val="28"/>
        </w:rPr>
      </w:pPr>
      <w:r>
        <w:rPr>
          <w:sz w:val="28"/>
          <w:szCs w:val="28"/>
        </w:rPr>
        <w:t>35) 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widowControl w:val="0"/>
        <w:autoSpaceDE w:val="0"/>
        <w:autoSpaceDN w:val="0"/>
        <w:adjustRightInd w:val="0"/>
        <w:ind w:firstLine="709"/>
        <w:contextualSpacing/>
        <w:jc w:val="both"/>
        <w:rPr>
          <w:sz w:val="28"/>
          <w:szCs w:val="28"/>
        </w:rPr>
      </w:pPr>
      <w:r>
        <w:rPr>
          <w:sz w:val="28"/>
          <w:szCs w:val="28"/>
        </w:rPr>
        <w:t>36) 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pPr>
        <w:widowControl w:val="0"/>
        <w:autoSpaceDE w:val="0"/>
        <w:autoSpaceDN w:val="0"/>
        <w:adjustRightInd w:val="0"/>
        <w:ind w:firstLine="709"/>
        <w:contextualSpacing/>
        <w:jc w:val="both"/>
        <w:rPr>
          <w:sz w:val="28"/>
          <w:szCs w:val="28"/>
        </w:rPr>
      </w:pPr>
      <w:r>
        <w:rPr>
          <w:sz w:val="28"/>
          <w:szCs w:val="28"/>
        </w:rPr>
        <w:t>37) 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pPr>
        <w:widowControl w:val="0"/>
        <w:autoSpaceDE w:val="0"/>
        <w:autoSpaceDN w:val="0"/>
        <w:adjustRightInd w:val="0"/>
        <w:ind w:firstLine="709"/>
        <w:contextualSpacing/>
        <w:jc w:val="both"/>
        <w:rPr>
          <w:sz w:val="28"/>
          <w:szCs w:val="28"/>
        </w:rPr>
      </w:pPr>
      <w:r>
        <w:rPr>
          <w:sz w:val="28"/>
          <w:szCs w:val="28"/>
        </w:rPr>
        <w:t>38) санитарная очистка территории – зачистка территорий, сбор, вывоз и утилизация (обезвреживание) твердых коммунальных отходов и крупногабаритного отходов;</w:t>
      </w:r>
    </w:p>
    <w:p>
      <w:pPr>
        <w:widowControl w:val="0"/>
        <w:autoSpaceDE w:val="0"/>
        <w:autoSpaceDN w:val="0"/>
        <w:adjustRightInd w:val="0"/>
        <w:ind w:firstLine="709"/>
        <w:contextualSpacing/>
        <w:jc w:val="both"/>
        <w:rPr>
          <w:sz w:val="28"/>
          <w:szCs w:val="28"/>
        </w:rPr>
      </w:pPr>
      <w:r>
        <w:rPr>
          <w:sz w:val="28"/>
          <w:szCs w:val="28"/>
        </w:rPr>
        <w:t>39) 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widowControl w:val="0"/>
        <w:autoSpaceDE w:val="0"/>
        <w:autoSpaceDN w:val="0"/>
        <w:adjustRightInd w:val="0"/>
        <w:ind w:firstLine="709"/>
        <w:contextualSpacing/>
        <w:jc w:val="both"/>
        <w:rPr>
          <w:sz w:val="28"/>
          <w:szCs w:val="28"/>
        </w:rPr>
      </w:pPr>
      <w:r>
        <w:rPr>
          <w:sz w:val="28"/>
          <w:szCs w:val="28"/>
        </w:rPr>
        <w:t>40) животное без владельца - животное, которое не имеет владельца или владелец которого неизвестен (безнадзорные животные);</w:t>
      </w:r>
    </w:p>
    <w:p>
      <w:pPr>
        <w:suppressAutoHyphens w:val="0"/>
        <w:autoSpaceDE w:val="0"/>
        <w:autoSpaceDN w:val="0"/>
        <w:adjustRightInd w:val="0"/>
        <w:ind w:firstLine="709"/>
        <w:contextualSpacing/>
        <w:jc w:val="both"/>
        <w:rPr>
          <w:sz w:val="28"/>
          <w:szCs w:val="28"/>
          <w:lang w:eastAsia="ru-RU"/>
        </w:rPr>
      </w:pPr>
      <w:r>
        <w:rPr>
          <w:sz w:val="28"/>
          <w:szCs w:val="28"/>
          <w:lang w:eastAsia="ru-RU"/>
        </w:rPr>
        <w:t>41) 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r>
        <w:rPr>
          <w:sz w:val="28"/>
          <w:szCs w:val="28"/>
        </w:rPr>
        <w:t>;</w:t>
      </w:r>
    </w:p>
    <w:p>
      <w:pPr>
        <w:widowControl w:val="0"/>
        <w:autoSpaceDE w:val="0"/>
        <w:autoSpaceDN w:val="0"/>
        <w:adjustRightInd w:val="0"/>
        <w:ind w:firstLine="709"/>
        <w:contextualSpacing/>
        <w:jc w:val="both"/>
        <w:rPr>
          <w:sz w:val="28"/>
          <w:szCs w:val="28"/>
        </w:rPr>
      </w:pPr>
      <w:r>
        <w:rPr>
          <w:sz w:val="28"/>
          <w:szCs w:val="28"/>
        </w:rPr>
        <w:t>42) 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pPr>
        <w:widowControl w:val="0"/>
        <w:autoSpaceDE w:val="0"/>
        <w:autoSpaceDN w:val="0"/>
        <w:adjustRightInd w:val="0"/>
        <w:ind w:firstLine="709"/>
        <w:contextualSpacing/>
        <w:jc w:val="both"/>
        <w:rPr>
          <w:sz w:val="28"/>
          <w:szCs w:val="28"/>
        </w:rPr>
      </w:pPr>
      <w:r>
        <w:rPr>
          <w:sz w:val="28"/>
          <w:szCs w:val="28"/>
        </w:rPr>
        <w:t>43) 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pPr>
        <w:widowControl w:val="0"/>
        <w:autoSpaceDE w:val="0"/>
        <w:autoSpaceDN w:val="0"/>
        <w:adjustRightInd w:val="0"/>
        <w:ind w:firstLine="709"/>
        <w:contextualSpacing/>
        <w:jc w:val="both"/>
        <w:rPr>
          <w:sz w:val="28"/>
          <w:szCs w:val="28"/>
        </w:rPr>
      </w:pPr>
      <w:r>
        <w:rPr>
          <w:sz w:val="28"/>
          <w:szCs w:val="28"/>
        </w:rPr>
        <w:t>44) отлов безнадзорных животных – мероприятия по регулированию численности безнадзорных животных.</w:t>
      </w:r>
    </w:p>
    <w:p>
      <w:pPr>
        <w:shd w:val="clear" w:color="auto" w:fill="FFFFFF"/>
        <w:suppressAutoHyphens w:val="0"/>
        <w:ind w:firstLine="709"/>
        <w:contextualSpacing/>
        <w:jc w:val="both"/>
        <w:rPr>
          <w:sz w:val="27"/>
          <w:szCs w:val="27"/>
          <w:lang w:eastAsia="ru-RU"/>
        </w:rPr>
      </w:pPr>
      <w:r>
        <w:rPr>
          <w:sz w:val="28"/>
          <w:szCs w:val="28"/>
          <w:lang w:eastAsia="ru-RU"/>
        </w:rPr>
        <w:t>7. Благоустройство территорий может достигаться путем реализации следующих принципов:</w:t>
      </w:r>
    </w:p>
    <w:p>
      <w:pPr>
        <w:shd w:val="clear" w:color="auto" w:fill="FFFFFF"/>
        <w:suppressAutoHyphens w:val="0"/>
        <w:ind w:firstLine="709"/>
        <w:contextualSpacing/>
        <w:jc w:val="both"/>
        <w:rPr>
          <w:sz w:val="27"/>
          <w:szCs w:val="27"/>
          <w:lang w:eastAsia="ru-RU"/>
        </w:rPr>
      </w:pPr>
      <w:r>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pPr>
        <w:shd w:val="clear" w:color="auto" w:fill="FFFFFF"/>
        <w:suppressAutoHyphens w:val="0"/>
        <w:ind w:firstLine="709"/>
        <w:contextualSpacing/>
        <w:jc w:val="both"/>
        <w:rPr>
          <w:sz w:val="27"/>
          <w:szCs w:val="27"/>
          <w:lang w:eastAsia="ru-RU"/>
        </w:rPr>
      </w:pPr>
      <w:r>
        <w:rPr>
          <w:sz w:val="28"/>
          <w:szCs w:val="28"/>
          <w:lang w:eastAsia="ru-RU"/>
        </w:rPr>
        <w:t>принцип комфортной организации пешеходной среды - создание в сельском поселении условий для приятных, безопасных, удобных пешеходных прогулок путем совмещения различных функций (транзитная, коммуникационная, рекреационная, потребительская) на пешеходных маршрутах;</w:t>
      </w:r>
    </w:p>
    <w:p>
      <w:pPr>
        <w:shd w:val="clear" w:color="auto" w:fill="FFFFFF"/>
        <w:suppressAutoHyphens w:val="0"/>
        <w:ind w:firstLine="709"/>
        <w:contextualSpacing/>
        <w:jc w:val="both"/>
        <w:rPr>
          <w:sz w:val="27"/>
          <w:szCs w:val="27"/>
          <w:lang w:eastAsia="ru-RU"/>
        </w:rPr>
      </w:pPr>
      <w:r>
        <w:rPr>
          <w:sz w:val="28"/>
          <w:szCs w:val="28"/>
          <w:lang w:eastAsia="ru-RU"/>
        </w:rPr>
        <w:t>принцип комфортной мобильности - наличие у жителей сельского поселения сопоставимых по скорости и уровню комфорта возможностей доступа к основным точкам притяжения в сельском поселении при помощи различных видов транспорта (личный автотранспорт, различные виды общественного транспорта, велосипед);</w:t>
      </w:r>
    </w:p>
    <w:p>
      <w:pPr>
        <w:shd w:val="clear" w:color="auto" w:fill="FFFFFF"/>
        <w:suppressAutoHyphens w:val="0"/>
        <w:ind w:firstLine="709"/>
        <w:contextualSpacing/>
        <w:jc w:val="both"/>
        <w:rPr>
          <w:sz w:val="27"/>
          <w:szCs w:val="27"/>
          <w:lang w:eastAsia="ru-RU"/>
        </w:rPr>
      </w:pPr>
      <w:r>
        <w:rPr>
          <w:sz w:val="28"/>
          <w:szCs w:val="28"/>
          <w:lang w:eastAsia="ru-RU"/>
        </w:rPr>
        <w:t>принцип комфортной среды для общения - гармоничное размещение в сельском поселении территорий, которые постоянно и без платы за посещение доступны для населения, в том числе площади, набережные, улицы, пешеходные зоны, скверы, парки;</w:t>
      </w:r>
    </w:p>
    <w:p>
      <w:pPr>
        <w:shd w:val="clear" w:color="auto" w:fill="FFFFFF"/>
        <w:suppressAutoHyphens w:val="0"/>
        <w:ind w:firstLine="709"/>
        <w:contextualSpacing/>
        <w:jc w:val="both"/>
        <w:rPr>
          <w:sz w:val="27"/>
          <w:szCs w:val="27"/>
          <w:lang w:eastAsia="ru-RU"/>
        </w:rPr>
      </w:pPr>
      <w:r>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pPr>
        <w:widowControl w:val="0"/>
        <w:autoSpaceDE w:val="0"/>
        <w:autoSpaceDN w:val="0"/>
        <w:adjustRightInd w:val="0"/>
        <w:ind w:firstLine="709"/>
        <w:contextualSpacing/>
        <w:jc w:val="both"/>
        <w:rPr>
          <w:sz w:val="28"/>
          <w:szCs w:val="28"/>
        </w:rPr>
      </w:pPr>
    </w:p>
    <w:p>
      <w:pPr>
        <w:tabs>
          <w:tab w:val="right" w:pos="10212"/>
        </w:tabs>
        <w:ind w:firstLine="709"/>
        <w:contextualSpacing/>
        <w:jc w:val="center"/>
        <w:rPr>
          <w:b/>
          <w:bCs/>
          <w:sz w:val="28"/>
          <w:szCs w:val="28"/>
        </w:rPr>
      </w:pPr>
      <w:r>
        <w:rPr>
          <w:b/>
          <w:bCs/>
          <w:sz w:val="28"/>
          <w:szCs w:val="28"/>
          <w:lang w:val="en-US"/>
        </w:rPr>
        <w:t>II</w:t>
      </w:r>
      <w:r>
        <w:rPr>
          <w:b/>
          <w:bCs/>
          <w:sz w:val="28"/>
          <w:szCs w:val="28"/>
        </w:rPr>
        <w:t>. Требования к объектам и элементам благоустройства</w:t>
      </w:r>
    </w:p>
    <w:p>
      <w:pPr>
        <w:tabs>
          <w:tab w:val="right" w:pos="10212"/>
        </w:tabs>
        <w:ind w:firstLine="709"/>
        <w:contextualSpacing/>
        <w:jc w:val="center"/>
        <w:rPr>
          <w:bCs/>
          <w:sz w:val="28"/>
          <w:szCs w:val="28"/>
        </w:rPr>
      </w:pPr>
    </w:p>
    <w:p>
      <w:pPr>
        <w:pStyle w:val="47"/>
        <w:numPr>
          <w:ilvl w:val="0"/>
          <w:numId w:val="2"/>
        </w:numPr>
        <w:suppressAutoHyphens w:val="0"/>
        <w:ind w:left="0" w:firstLine="709"/>
        <w:jc w:val="both"/>
        <w:rPr>
          <w:sz w:val="28"/>
          <w:szCs w:val="28"/>
        </w:rPr>
      </w:pPr>
      <w:r>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pStyle w:val="47"/>
        <w:suppressAutoHyphens w:val="0"/>
        <w:ind w:left="0" w:firstLine="709"/>
        <w:jc w:val="both"/>
        <w:rPr>
          <w:sz w:val="28"/>
          <w:szCs w:val="28"/>
        </w:rPr>
      </w:pPr>
      <w:r>
        <w:rPr>
          <w:sz w:val="28"/>
          <w:szCs w:val="28"/>
        </w:rPr>
        <w:t>Содержание территорий сельского поселения и мероприятия по развитию благоустройства осуществляются в соответствии с настоящими правилами благоустройства.</w:t>
      </w:r>
    </w:p>
    <w:p>
      <w:pPr>
        <w:pStyle w:val="47"/>
        <w:suppressAutoHyphens w:val="0"/>
        <w:ind w:left="0" w:firstLine="709"/>
        <w:jc w:val="both"/>
        <w:rPr>
          <w:sz w:val="28"/>
          <w:szCs w:val="28"/>
        </w:rPr>
      </w:pPr>
      <w:r>
        <w:rPr>
          <w:sz w:val="28"/>
          <w:szCs w:val="28"/>
        </w:rPr>
        <w:t>9. Объектами благоустройства в целях настоящих правил являются:</w:t>
      </w:r>
    </w:p>
    <w:p>
      <w:pPr>
        <w:pStyle w:val="60"/>
        <w:spacing w:before="0" w:beforeAutospacing="0" w:after="0" w:afterAutospacing="0"/>
        <w:ind w:firstLine="709"/>
        <w:jc w:val="both"/>
        <w:textAlignment w:val="baseline"/>
        <w:rPr>
          <w:color w:val="000000"/>
          <w:sz w:val="28"/>
          <w:szCs w:val="28"/>
        </w:rPr>
      </w:pPr>
      <w:r>
        <w:rPr>
          <w:color w:val="000000"/>
          <w:sz w:val="28"/>
          <w:szCs w:val="28"/>
        </w:rPr>
        <w:t>детские площадки, спортивные и другие площадки отдыха и досуга;</w:t>
      </w:r>
    </w:p>
    <w:p>
      <w:pPr>
        <w:pStyle w:val="60"/>
        <w:spacing w:before="0" w:beforeAutospacing="0" w:after="0" w:afterAutospacing="0"/>
        <w:ind w:firstLine="709"/>
        <w:jc w:val="both"/>
        <w:textAlignment w:val="baseline"/>
        <w:rPr>
          <w:color w:val="000000"/>
          <w:sz w:val="28"/>
          <w:szCs w:val="28"/>
        </w:rPr>
      </w:pPr>
      <w:bookmarkStart w:id="1" w:name="100015"/>
      <w:bookmarkEnd w:id="1"/>
      <w:r>
        <w:rPr>
          <w:color w:val="000000"/>
          <w:sz w:val="28"/>
          <w:szCs w:val="28"/>
        </w:rPr>
        <w:t>площадки для выгула и дрессировки собак;</w:t>
      </w:r>
    </w:p>
    <w:p>
      <w:pPr>
        <w:pStyle w:val="60"/>
        <w:spacing w:before="0" w:beforeAutospacing="0" w:after="0" w:afterAutospacing="0"/>
        <w:ind w:firstLine="709"/>
        <w:jc w:val="both"/>
        <w:textAlignment w:val="baseline"/>
        <w:rPr>
          <w:color w:val="000000"/>
          <w:sz w:val="28"/>
          <w:szCs w:val="28"/>
        </w:rPr>
      </w:pPr>
      <w:bookmarkStart w:id="2" w:name="100016"/>
      <w:bookmarkEnd w:id="2"/>
      <w:r>
        <w:rPr>
          <w:color w:val="000000"/>
          <w:sz w:val="28"/>
          <w:szCs w:val="28"/>
        </w:rPr>
        <w:t>площадки автостоянок;</w:t>
      </w:r>
    </w:p>
    <w:p>
      <w:pPr>
        <w:pStyle w:val="60"/>
        <w:spacing w:before="0" w:beforeAutospacing="0" w:after="0" w:afterAutospacing="0"/>
        <w:ind w:firstLine="709"/>
        <w:jc w:val="both"/>
        <w:textAlignment w:val="baseline"/>
        <w:rPr>
          <w:color w:val="000000"/>
          <w:sz w:val="28"/>
          <w:szCs w:val="28"/>
        </w:rPr>
      </w:pPr>
      <w:bookmarkStart w:id="3" w:name="100017"/>
      <w:bookmarkEnd w:id="3"/>
      <w:r>
        <w:rPr>
          <w:color w:val="000000"/>
          <w:sz w:val="28"/>
          <w:szCs w:val="28"/>
        </w:rPr>
        <w:t>улицы (в том числе пешеходные) и дороги;</w:t>
      </w:r>
    </w:p>
    <w:p>
      <w:pPr>
        <w:pStyle w:val="60"/>
        <w:spacing w:before="0" w:beforeAutospacing="0" w:after="0" w:afterAutospacing="0"/>
        <w:ind w:firstLine="709"/>
        <w:jc w:val="both"/>
        <w:textAlignment w:val="baseline"/>
        <w:rPr>
          <w:color w:val="000000"/>
          <w:sz w:val="28"/>
          <w:szCs w:val="28"/>
        </w:rPr>
      </w:pPr>
      <w:bookmarkStart w:id="4" w:name="100018"/>
      <w:bookmarkEnd w:id="4"/>
      <w:r>
        <w:rPr>
          <w:color w:val="000000"/>
          <w:sz w:val="28"/>
          <w:szCs w:val="28"/>
        </w:rPr>
        <w:t>парки, скверы, иные зеленые зоны;</w:t>
      </w:r>
    </w:p>
    <w:p>
      <w:pPr>
        <w:pStyle w:val="60"/>
        <w:spacing w:before="0" w:beforeAutospacing="0" w:after="0" w:afterAutospacing="0"/>
        <w:ind w:firstLine="709"/>
        <w:jc w:val="both"/>
        <w:textAlignment w:val="baseline"/>
        <w:rPr>
          <w:color w:val="000000"/>
          <w:sz w:val="28"/>
          <w:szCs w:val="28"/>
        </w:rPr>
      </w:pPr>
      <w:bookmarkStart w:id="5" w:name="100019"/>
      <w:bookmarkEnd w:id="5"/>
      <w:r>
        <w:rPr>
          <w:color w:val="000000"/>
          <w:sz w:val="28"/>
          <w:szCs w:val="28"/>
        </w:rPr>
        <w:t>площади, набережные и другие территории;</w:t>
      </w:r>
    </w:p>
    <w:p>
      <w:pPr>
        <w:pStyle w:val="60"/>
        <w:spacing w:before="0" w:beforeAutospacing="0" w:after="0" w:afterAutospacing="0"/>
        <w:ind w:firstLine="709"/>
        <w:jc w:val="both"/>
        <w:textAlignment w:val="baseline"/>
        <w:rPr>
          <w:color w:val="000000"/>
          <w:sz w:val="28"/>
          <w:szCs w:val="28"/>
        </w:rPr>
      </w:pPr>
      <w:bookmarkStart w:id="6" w:name="100020"/>
      <w:bookmarkEnd w:id="6"/>
      <w:r>
        <w:rPr>
          <w:color w:val="000000"/>
          <w:sz w:val="28"/>
          <w:szCs w:val="28"/>
        </w:rPr>
        <w:t>технические зоны транспортных, инженерных коммуникаций, водоохранные зоны;</w:t>
      </w:r>
    </w:p>
    <w:p>
      <w:pPr>
        <w:pStyle w:val="60"/>
        <w:spacing w:before="0" w:beforeAutospacing="0" w:after="0" w:afterAutospacing="0"/>
        <w:ind w:firstLine="709"/>
        <w:jc w:val="both"/>
        <w:textAlignment w:val="baseline"/>
        <w:rPr>
          <w:color w:val="000000"/>
          <w:sz w:val="28"/>
          <w:szCs w:val="28"/>
        </w:rPr>
      </w:pPr>
      <w:bookmarkStart w:id="7" w:name="100021"/>
      <w:bookmarkEnd w:id="7"/>
      <w:r>
        <w:rPr>
          <w:color w:val="000000"/>
          <w:sz w:val="28"/>
          <w:szCs w:val="28"/>
        </w:rPr>
        <w:t>контейнерные площадки и площадки для складирования отдельных групп коммунальных отходов.</w:t>
      </w:r>
    </w:p>
    <w:p>
      <w:pPr>
        <w:pStyle w:val="60"/>
        <w:spacing w:before="0" w:beforeAutospacing="0" w:after="0" w:afterAutospacing="0"/>
        <w:ind w:firstLine="709"/>
        <w:jc w:val="both"/>
        <w:textAlignment w:val="baseline"/>
        <w:rPr>
          <w:color w:val="000000"/>
          <w:sz w:val="28"/>
          <w:szCs w:val="28"/>
        </w:rPr>
      </w:pPr>
      <w:r>
        <w:rPr>
          <w:sz w:val="28"/>
          <w:szCs w:val="28"/>
        </w:rPr>
        <w:t>10. Элементами благоустройства в целях настоящих правил являются:</w:t>
      </w:r>
    </w:p>
    <w:p>
      <w:pPr>
        <w:pStyle w:val="60"/>
        <w:spacing w:before="0" w:beforeAutospacing="0" w:after="0" w:afterAutospacing="0"/>
        <w:ind w:firstLine="709"/>
        <w:jc w:val="both"/>
        <w:textAlignment w:val="baseline"/>
        <w:rPr>
          <w:color w:val="000000"/>
          <w:sz w:val="28"/>
          <w:szCs w:val="28"/>
        </w:rPr>
      </w:pPr>
      <w:r>
        <w:rPr>
          <w:color w:val="000000"/>
          <w:sz w:val="28"/>
          <w:szCs w:val="28"/>
        </w:rPr>
        <w:t>элементы озеленения;</w:t>
      </w:r>
    </w:p>
    <w:p>
      <w:pPr>
        <w:pStyle w:val="60"/>
        <w:spacing w:before="0" w:beforeAutospacing="0" w:after="0" w:afterAutospacing="0"/>
        <w:ind w:firstLine="709"/>
        <w:jc w:val="both"/>
        <w:textAlignment w:val="baseline"/>
        <w:rPr>
          <w:color w:val="000000"/>
          <w:sz w:val="28"/>
          <w:szCs w:val="28"/>
        </w:rPr>
      </w:pPr>
      <w:bookmarkStart w:id="8" w:name="100024"/>
      <w:bookmarkEnd w:id="8"/>
      <w:r>
        <w:rPr>
          <w:color w:val="000000"/>
          <w:sz w:val="28"/>
          <w:szCs w:val="28"/>
        </w:rPr>
        <w:t>покрытия;</w:t>
      </w:r>
    </w:p>
    <w:p>
      <w:pPr>
        <w:pStyle w:val="60"/>
        <w:spacing w:before="0" w:beforeAutospacing="0" w:after="0" w:afterAutospacing="0"/>
        <w:ind w:firstLine="709"/>
        <w:jc w:val="both"/>
        <w:textAlignment w:val="baseline"/>
        <w:rPr>
          <w:color w:val="000000"/>
          <w:sz w:val="28"/>
          <w:szCs w:val="28"/>
        </w:rPr>
      </w:pPr>
      <w:bookmarkStart w:id="9" w:name="100025"/>
      <w:bookmarkEnd w:id="9"/>
      <w:r>
        <w:rPr>
          <w:color w:val="000000"/>
          <w:sz w:val="28"/>
          <w:szCs w:val="28"/>
        </w:rPr>
        <w:t>ограждения (заборы);</w:t>
      </w:r>
    </w:p>
    <w:p>
      <w:pPr>
        <w:pStyle w:val="60"/>
        <w:spacing w:before="0" w:beforeAutospacing="0" w:after="0" w:afterAutospacing="0"/>
        <w:ind w:firstLine="709"/>
        <w:jc w:val="both"/>
        <w:textAlignment w:val="baseline"/>
        <w:rPr>
          <w:color w:val="000000"/>
          <w:sz w:val="28"/>
          <w:szCs w:val="28"/>
        </w:rPr>
      </w:pPr>
      <w:bookmarkStart w:id="10" w:name="100026"/>
      <w:bookmarkEnd w:id="10"/>
      <w:r>
        <w:rPr>
          <w:color w:val="000000"/>
          <w:sz w:val="28"/>
          <w:szCs w:val="28"/>
        </w:rPr>
        <w:t>водные устройства;</w:t>
      </w:r>
    </w:p>
    <w:p>
      <w:pPr>
        <w:pStyle w:val="60"/>
        <w:spacing w:before="0" w:beforeAutospacing="0" w:after="0" w:afterAutospacing="0"/>
        <w:ind w:firstLine="709"/>
        <w:jc w:val="both"/>
        <w:textAlignment w:val="baseline"/>
        <w:rPr>
          <w:color w:val="000000"/>
          <w:sz w:val="28"/>
          <w:szCs w:val="28"/>
        </w:rPr>
      </w:pPr>
      <w:bookmarkStart w:id="11" w:name="100027"/>
      <w:bookmarkEnd w:id="11"/>
      <w:r>
        <w:rPr>
          <w:color w:val="000000"/>
          <w:sz w:val="28"/>
          <w:szCs w:val="28"/>
        </w:rPr>
        <w:t>уличное коммунально-бытовое и техническое оборудование;</w:t>
      </w:r>
    </w:p>
    <w:p>
      <w:pPr>
        <w:pStyle w:val="60"/>
        <w:spacing w:before="0" w:beforeAutospacing="0" w:after="0" w:afterAutospacing="0"/>
        <w:ind w:firstLine="709"/>
        <w:jc w:val="both"/>
        <w:textAlignment w:val="baseline"/>
        <w:rPr>
          <w:color w:val="000000"/>
          <w:sz w:val="28"/>
          <w:szCs w:val="28"/>
        </w:rPr>
      </w:pPr>
      <w:bookmarkStart w:id="12" w:name="100028"/>
      <w:bookmarkEnd w:id="12"/>
      <w:r>
        <w:rPr>
          <w:color w:val="000000"/>
          <w:sz w:val="28"/>
          <w:szCs w:val="28"/>
        </w:rPr>
        <w:t>игровое и спортивное оборудование;</w:t>
      </w:r>
    </w:p>
    <w:p>
      <w:pPr>
        <w:pStyle w:val="60"/>
        <w:spacing w:before="0" w:beforeAutospacing="0" w:after="0" w:afterAutospacing="0"/>
        <w:ind w:firstLine="709"/>
        <w:jc w:val="both"/>
        <w:textAlignment w:val="baseline"/>
        <w:rPr>
          <w:color w:val="000000"/>
          <w:sz w:val="28"/>
          <w:szCs w:val="28"/>
        </w:rPr>
      </w:pPr>
      <w:bookmarkStart w:id="13" w:name="100029"/>
      <w:bookmarkEnd w:id="13"/>
      <w:r>
        <w:rPr>
          <w:color w:val="000000"/>
          <w:sz w:val="28"/>
          <w:szCs w:val="28"/>
        </w:rPr>
        <w:t>элементы освещения;</w:t>
      </w:r>
    </w:p>
    <w:p>
      <w:pPr>
        <w:pStyle w:val="60"/>
        <w:spacing w:before="0" w:beforeAutospacing="0" w:after="0" w:afterAutospacing="0"/>
        <w:ind w:firstLine="709"/>
        <w:jc w:val="both"/>
        <w:textAlignment w:val="baseline"/>
        <w:rPr>
          <w:color w:val="000000"/>
          <w:sz w:val="28"/>
          <w:szCs w:val="28"/>
        </w:rPr>
      </w:pPr>
      <w:bookmarkStart w:id="14" w:name="100030"/>
      <w:bookmarkEnd w:id="14"/>
      <w:r>
        <w:rPr>
          <w:color w:val="000000"/>
          <w:sz w:val="28"/>
          <w:szCs w:val="28"/>
        </w:rPr>
        <w:t>средства размещения информации и рекламные конструкции;</w:t>
      </w:r>
    </w:p>
    <w:p>
      <w:pPr>
        <w:pStyle w:val="60"/>
        <w:spacing w:before="0" w:beforeAutospacing="0" w:after="0" w:afterAutospacing="0"/>
        <w:ind w:firstLine="709"/>
        <w:jc w:val="both"/>
        <w:textAlignment w:val="baseline"/>
        <w:rPr>
          <w:color w:val="000000"/>
          <w:sz w:val="28"/>
          <w:szCs w:val="28"/>
        </w:rPr>
      </w:pPr>
      <w:bookmarkStart w:id="15" w:name="100031"/>
      <w:bookmarkEnd w:id="15"/>
      <w:r>
        <w:rPr>
          <w:color w:val="000000"/>
          <w:sz w:val="28"/>
          <w:szCs w:val="28"/>
        </w:rPr>
        <w:t>малые архитектурные формы и городская мебель;</w:t>
      </w:r>
    </w:p>
    <w:p>
      <w:pPr>
        <w:pStyle w:val="60"/>
        <w:spacing w:before="0" w:beforeAutospacing="0" w:after="0" w:afterAutospacing="0"/>
        <w:ind w:firstLine="709"/>
        <w:jc w:val="both"/>
        <w:textAlignment w:val="baseline"/>
        <w:rPr>
          <w:color w:val="000000"/>
          <w:sz w:val="28"/>
          <w:szCs w:val="28"/>
        </w:rPr>
      </w:pPr>
      <w:bookmarkStart w:id="16" w:name="100032"/>
      <w:bookmarkEnd w:id="16"/>
      <w:r>
        <w:rPr>
          <w:color w:val="000000"/>
          <w:sz w:val="28"/>
          <w:szCs w:val="28"/>
        </w:rPr>
        <w:t>некапитальные нестационарные сооружения;</w:t>
      </w:r>
    </w:p>
    <w:p>
      <w:pPr>
        <w:pStyle w:val="60"/>
        <w:spacing w:before="0" w:beforeAutospacing="0" w:after="0" w:afterAutospacing="0"/>
        <w:ind w:firstLine="709"/>
        <w:jc w:val="both"/>
        <w:textAlignment w:val="baseline"/>
        <w:rPr>
          <w:color w:val="000000"/>
          <w:sz w:val="28"/>
          <w:szCs w:val="28"/>
        </w:rPr>
      </w:pPr>
      <w:bookmarkStart w:id="17" w:name="100033"/>
      <w:bookmarkEnd w:id="17"/>
      <w:r>
        <w:rPr>
          <w:color w:val="000000"/>
          <w:sz w:val="28"/>
          <w:szCs w:val="28"/>
        </w:rPr>
        <w:t>элементы объектов капитального строительства.</w:t>
      </w:r>
    </w:p>
    <w:p>
      <w:pPr>
        <w:widowControl w:val="0"/>
        <w:suppressAutoHyphens w:val="0"/>
        <w:autoSpaceDE w:val="0"/>
        <w:autoSpaceDN w:val="0"/>
        <w:adjustRightInd w:val="0"/>
        <w:ind w:firstLine="709"/>
        <w:contextualSpacing/>
        <w:jc w:val="both"/>
        <w:rPr>
          <w:sz w:val="28"/>
          <w:szCs w:val="28"/>
        </w:rPr>
      </w:pPr>
      <w:r>
        <w:rPr>
          <w:sz w:val="28"/>
          <w:szCs w:val="28"/>
        </w:rPr>
        <w:t>11.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сельском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сельского поселения.</w:t>
      </w:r>
    </w:p>
    <w:p>
      <w:pPr>
        <w:widowControl w:val="0"/>
        <w:suppressAutoHyphens w:val="0"/>
        <w:autoSpaceDE w:val="0"/>
        <w:autoSpaceDN w:val="0"/>
        <w:adjustRightInd w:val="0"/>
        <w:ind w:firstLine="709"/>
        <w:contextualSpacing/>
        <w:jc w:val="both"/>
        <w:rPr>
          <w:color w:val="000000"/>
          <w:sz w:val="28"/>
          <w:szCs w:val="28"/>
        </w:rPr>
      </w:pPr>
      <w:r>
        <w:rPr>
          <w:color w:val="000000"/>
          <w:sz w:val="28"/>
          <w:szCs w:val="28"/>
        </w:rPr>
        <w:t>12.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pStyle w:val="47"/>
        <w:widowControl w:val="0"/>
        <w:numPr>
          <w:ilvl w:val="0"/>
          <w:numId w:val="3"/>
        </w:numPr>
        <w:suppressAutoHyphens w:val="0"/>
        <w:autoSpaceDE w:val="0"/>
        <w:autoSpaceDN w:val="0"/>
        <w:adjustRightInd w:val="0"/>
        <w:ind w:left="0" w:firstLine="709"/>
        <w:jc w:val="both"/>
        <w:rPr>
          <w:color w:val="000000"/>
          <w:sz w:val="28"/>
          <w:szCs w:val="28"/>
        </w:rPr>
      </w:pPr>
      <w:r>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pStyle w:val="47"/>
        <w:widowControl w:val="0"/>
        <w:numPr>
          <w:ilvl w:val="0"/>
          <w:numId w:val="3"/>
        </w:numPr>
        <w:shd w:val="clear" w:color="auto" w:fill="FFFFFF"/>
        <w:suppressAutoHyphens w:val="0"/>
        <w:autoSpaceDE w:val="0"/>
        <w:autoSpaceDN w:val="0"/>
        <w:adjustRightInd w:val="0"/>
        <w:ind w:left="0" w:firstLine="709"/>
        <w:jc w:val="both"/>
        <w:rPr>
          <w:sz w:val="28"/>
          <w:szCs w:val="28"/>
        </w:rPr>
      </w:pPr>
      <w:r>
        <w:rPr>
          <w:sz w:val="28"/>
          <w:szCs w:val="28"/>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администрации сельского поселения.</w:t>
      </w:r>
    </w:p>
    <w:p>
      <w:pPr>
        <w:pStyle w:val="47"/>
        <w:widowControl w:val="0"/>
        <w:shd w:val="clear" w:color="auto" w:fill="FFFFFF"/>
        <w:suppressAutoHyphens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18" w:name="_Toc402276770"/>
      <w:r>
        <w:rPr>
          <w:rFonts w:eastAsia="MS Gothic"/>
          <w:b/>
          <w:sz w:val="28"/>
          <w:szCs w:val="28"/>
        </w:rPr>
        <w:t>Улично-дорожная сеть</w:t>
      </w:r>
      <w:bookmarkEnd w:id="18"/>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15.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pStyle w:val="47"/>
        <w:widowControl w:val="0"/>
        <w:autoSpaceDE w:val="0"/>
        <w:autoSpaceDN w:val="0"/>
        <w:adjustRightInd w:val="0"/>
        <w:ind w:left="0" w:firstLine="709"/>
        <w:jc w:val="both"/>
        <w:rPr>
          <w:sz w:val="28"/>
          <w:szCs w:val="28"/>
        </w:rPr>
      </w:pPr>
      <w:r>
        <w:rPr>
          <w:sz w:val="28"/>
          <w:szCs w:val="28"/>
        </w:rPr>
        <w:t>16. Разработка проекта благоустройства на территориях транспортных и инженерных коммуникаций сельского поселения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19" w:name="_Toc402276771"/>
      <w:r>
        <w:rPr>
          <w:rFonts w:eastAsia="MS Gothic"/>
          <w:b/>
          <w:sz w:val="28"/>
          <w:szCs w:val="28"/>
        </w:rPr>
        <w:t>Улицы и дороги</w:t>
      </w:r>
      <w:bookmarkEnd w:id="19"/>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17.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pStyle w:val="47"/>
        <w:widowControl w:val="0"/>
        <w:autoSpaceDE w:val="0"/>
        <w:autoSpaceDN w:val="0"/>
        <w:adjustRightInd w:val="0"/>
        <w:ind w:left="0" w:firstLine="709"/>
        <w:jc w:val="both"/>
        <w:rPr>
          <w:sz w:val="28"/>
          <w:szCs w:val="28"/>
        </w:rPr>
      </w:pPr>
      <w:r>
        <w:rPr>
          <w:sz w:val="28"/>
          <w:szCs w:val="28"/>
        </w:rPr>
        <w:t>18.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pStyle w:val="47"/>
        <w:widowControl w:val="0"/>
        <w:autoSpaceDE w:val="0"/>
        <w:autoSpaceDN w:val="0"/>
        <w:adjustRightInd w:val="0"/>
        <w:ind w:left="0" w:firstLine="709"/>
        <w:jc w:val="both"/>
        <w:rPr>
          <w:sz w:val="28"/>
          <w:szCs w:val="28"/>
        </w:rPr>
      </w:pPr>
      <w:r>
        <w:rPr>
          <w:sz w:val="28"/>
          <w:szCs w:val="28"/>
        </w:rPr>
        <w:t>19. Виды и конструкции дорожного покрытия проектируются с учетом категории улицы и обеспечением безопасности движения.</w:t>
      </w:r>
    </w:p>
    <w:p>
      <w:pPr>
        <w:pStyle w:val="47"/>
        <w:widowControl w:val="0"/>
        <w:autoSpaceDE w:val="0"/>
        <w:autoSpaceDN w:val="0"/>
        <w:adjustRightInd w:val="0"/>
        <w:ind w:left="0" w:firstLine="709"/>
        <w:jc w:val="both"/>
        <w:rPr>
          <w:sz w:val="28"/>
          <w:szCs w:val="28"/>
        </w:rPr>
      </w:pPr>
      <w:r>
        <w:rPr>
          <w:sz w:val="28"/>
          <w:szCs w:val="28"/>
        </w:rPr>
        <w:t>20.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pStyle w:val="47"/>
        <w:widowControl w:val="0"/>
        <w:autoSpaceDE w:val="0"/>
        <w:autoSpaceDN w:val="0"/>
        <w:adjustRightInd w:val="0"/>
        <w:ind w:left="0" w:firstLine="709"/>
        <w:jc w:val="both"/>
        <w:rPr>
          <w:sz w:val="28"/>
          <w:szCs w:val="28"/>
        </w:rPr>
      </w:pPr>
      <w:r>
        <w:rPr>
          <w:sz w:val="28"/>
          <w:szCs w:val="28"/>
        </w:rPr>
        <w:t xml:space="preserve">21.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0" w:name="_Toc402276772"/>
      <w:r>
        <w:rPr>
          <w:rFonts w:eastAsia="MS Gothic"/>
          <w:b/>
          <w:sz w:val="28"/>
          <w:szCs w:val="28"/>
        </w:rPr>
        <w:t>Площади</w:t>
      </w:r>
      <w:bookmarkEnd w:id="20"/>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22.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pPr>
        <w:pStyle w:val="47"/>
        <w:widowControl w:val="0"/>
        <w:autoSpaceDE w:val="0"/>
        <w:autoSpaceDN w:val="0"/>
        <w:adjustRightInd w:val="0"/>
        <w:ind w:left="0" w:firstLine="709"/>
        <w:jc w:val="both"/>
        <w:rPr>
          <w:sz w:val="28"/>
          <w:szCs w:val="28"/>
        </w:rPr>
      </w:pPr>
      <w:r>
        <w:rPr>
          <w:sz w:val="28"/>
          <w:szCs w:val="28"/>
        </w:rPr>
        <w:t>23.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pStyle w:val="47"/>
        <w:widowControl w:val="0"/>
        <w:autoSpaceDE w:val="0"/>
        <w:autoSpaceDN w:val="0"/>
        <w:adjustRightInd w:val="0"/>
        <w:ind w:left="0" w:firstLine="709"/>
        <w:jc w:val="both"/>
        <w:rPr>
          <w:sz w:val="28"/>
          <w:szCs w:val="28"/>
        </w:rPr>
      </w:pPr>
      <w:r>
        <w:rPr>
          <w:sz w:val="28"/>
          <w:szCs w:val="28"/>
        </w:rPr>
        <w:t>24.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твердых коммунальных расходов.</w:t>
      </w:r>
    </w:p>
    <w:p>
      <w:pPr>
        <w:pStyle w:val="47"/>
        <w:widowControl w:val="0"/>
        <w:autoSpaceDE w:val="0"/>
        <w:autoSpaceDN w:val="0"/>
        <w:adjustRightInd w:val="0"/>
        <w:ind w:left="0" w:firstLine="709"/>
        <w:jc w:val="both"/>
        <w:rPr>
          <w:sz w:val="28"/>
          <w:szCs w:val="28"/>
        </w:rPr>
      </w:pPr>
      <w:r>
        <w:rPr>
          <w:sz w:val="28"/>
          <w:szCs w:val="28"/>
        </w:rPr>
        <w:t>25. В зависимости от функционального назначения площади на ней размещаются следующие дополнительные элементы благоустройства:</w:t>
      </w:r>
    </w:p>
    <w:p>
      <w:pPr>
        <w:pStyle w:val="47"/>
        <w:widowControl w:val="0"/>
        <w:autoSpaceDE w:val="0"/>
        <w:autoSpaceDN w:val="0"/>
        <w:adjustRightInd w:val="0"/>
        <w:ind w:left="0" w:firstLine="709"/>
        <w:jc w:val="both"/>
        <w:rPr>
          <w:sz w:val="28"/>
          <w:szCs w:val="28"/>
        </w:rPr>
      </w:pPr>
      <w:r>
        <w:rPr>
          <w:sz w:val="28"/>
          <w:szCs w:val="28"/>
        </w:rPr>
        <w:t>на главных, приобъектных, мемориальных площадях – произведения монументально-декоративного искусства, водные устройства (фонтаны);</w:t>
      </w:r>
    </w:p>
    <w:p>
      <w:pPr>
        <w:pStyle w:val="47"/>
        <w:widowControl w:val="0"/>
        <w:autoSpaceDE w:val="0"/>
        <w:autoSpaceDN w:val="0"/>
        <w:adjustRightInd w:val="0"/>
        <w:ind w:left="0" w:firstLine="709"/>
        <w:jc w:val="both"/>
        <w:rPr>
          <w:sz w:val="28"/>
          <w:szCs w:val="28"/>
        </w:rPr>
      </w:pPr>
      <w:r>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pStyle w:val="47"/>
        <w:widowControl w:val="0"/>
        <w:autoSpaceDE w:val="0"/>
        <w:autoSpaceDN w:val="0"/>
        <w:adjustRightInd w:val="0"/>
        <w:ind w:left="0" w:firstLine="709"/>
        <w:jc w:val="both"/>
        <w:rPr>
          <w:sz w:val="28"/>
          <w:szCs w:val="28"/>
        </w:rPr>
      </w:pPr>
      <w:r>
        <w:rPr>
          <w:sz w:val="28"/>
          <w:szCs w:val="28"/>
        </w:rPr>
        <w:t>26.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pStyle w:val="47"/>
        <w:widowControl w:val="0"/>
        <w:autoSpaceDE w:val="0"/>
        <w:autoSpaceDN w:val="0"/>
        <w:adjustRightInd w:val="0"/>
        <w:ind w:left="0" w:firstLine="709"/>
        <w:jc w:val="both"/>
        <w:rPr>
          <w:sz w:val="28"/>
          <w:szCs w:val="28"/>
        </w:rPr>
      </w:pPr>
      <w:r>
        <w:rPr>
          <w:sz w:val="28"/>
          <w:szCs w:val="28"/>
        </w:rPr>
        <w:t>27.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pPr>
        <w:pStyle w:val="47"/>
        <w:ind w:left="0" w:firstLine="709"/>
        <w:jc w:val="both"/>
        <w:outlineLvl w:val="1"/>
        <w:rPr>
          <w:rFonts w:eastAsia="MS Gothic"/>
          <w:b/>
          <w:sz w:val="28"/>
          <w:szCs w:val="28"/>
        </w:rPr>
      </w:pPr>
      <w:bookmarkStart w:id="21" w:name="_Toc402276773"/>
    </w:p>
    <w:p>
      <w:pPr>
        <w:pStyle w:val="47"/>
        <w:ind w:left="0" w:firstLine="709"/>
        <w:jc w:val="center"/>
        <w:outlineLvl w:val="1"/>
        <w:rPr>
          <w:rFonts w:eastAsia="MS Gothic"/>
          <w:b/>
          <w:sz w:val="28"/>
          <w:szCs w:val="28"/>
        </w:rPr>
      </w:pPr>
      <w:r>
        <w:rPr>
          <w:rFonts w:eastAsia="MS Gothic"/>
          <w:b/>
          <w:sz w:val="28"/>
          <w:szCs w:val="28"/>
        </w:rPr>
        <w:t>Пешеходные переходы</w:t>
      </w:r>
      <w:bookmarkEnd w:id="21"/>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28.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pStyle w:val="47"/>
        <w:widowControl w:val="0"/>
        <w:autoSpaceDE w:val="0"/>
        <w:autoSpaceDN w:val="0"/>
        <w:adjustRightInd w:val="0"/>
        <w:ind w:left="0" w:firstLine="709"/>
        <w:jc w:val="both"/>
        <w:rPr>
          <w:sz w:val="28"/>
          <w:szCs w:val="28"/>
        </w:rPr>
      </w:pPr>
      <w:r>
        <w:rPr>
          <w:sz w:val="28"/>
          <w:szCs w:val="28"/>
        </w:rPr>
        <w:t>29.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w:t>
      </w:r>
    </w:p>
    <w:p>
      <w:pPr>
        <w:pStyle w:val="47"/>
        <w:widowControl w:val="0"/>
        <w:autoSpaceDE w:val="0"/>
        <w:autoSpaceDN w:val="0"/>
        <w:adjustRightInd w:val="0"/>
        <w:ind w:left="0" w:firstLine="709"/>
        <w:jc w:val="both"/>
        <w:rPr>
          <w:sz w:val="28"/>
          <w:szCs w:val="28"/>
        </w:rPr>
      </w:pPr>
      <w:r>
        <w:rPr>
          <w:sz w:val="28"/>
          <w:szCs w:val="28"/>
        </w:rPr>
        <w:t>30.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2" w:name="_Toc402276774"/>
      <w:r>
        <w:rPr>
          <w:rFonts w:eastAsia="MS Gothic"/>
          <w:b/>
          <w:sz w:val="28"/>
          <w:szCs w:val="28"/>
        </w:rPr>
        <w:t>Технические зоны транспортных, инженерных коммуникаций, инженерные коммуникации, водоохранные зоны</w:t>
      </w:r>
      <w:bookmarkEnd w:id="22"/>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 xml:space="preserve">31. На территории сельского поселения предусматриваются следующие виды технических (охранно-эксплуатационных) зон, выделяемые линиями градостроительного регулирования: </w:t>
      </w:r>
    </w:p>
    <w:p>
      <w:pPr>
        <w:pStyle w:val="47"/>
        <w:widowControl w:val="0"/>
        <w:autoSpaceDE w:val="0"/>
        <w:autoSpaceDN w:val="0"/>
        <w:adjustRightInd w:val="0"/>
        <w:ind w:left="0" w:firstLine="709"/>
        <w:jc w:val="both"/>
        <w:rPr>
          <w:sz w:val="28"/>
          <w:szCs w:val="28"/>
        </w:rPr>
      </w:pPr>
      <w:r>
        <w:rPr>
          <w:sz w:val="28"/>
          <w:szCs w:val="28"/>
        </w:rPr>
        <w:t>магистральных коллекторов и трубопроводов;</w:t>
      </w:r>
    </w:p>
    <w:p>
      <w:pPr>
        <w:pStyle w:val="47"/>
        <w:widowControl w:val="0"/>
        <w:autoSpaceDE w:val="0"/>
        <w:autoSpaceDN w:val="0"/>
        <w:adjustRightInd w:val="0"/>
        <w:ind w:left="0" w:firstLine="709"/>
        <w:jc w:val="both"/>
        <w:rPr>
          <w:sz w:val="28"/>
          <w:szCs w:val="28"/>
        </w:rPr>
      </w:pPr>
      <w:r>
        <w:rPr>
          <w:sz w:val="28"/>
          <w:szCs w:val="28"/>
        </w:rPr>
        <w:t>кабелей высокого и низкого напряжения, слабых токов, линий высоковольтных передач.</w:t>
      </w:r>
    </w:p>
    <w:p>
      <w:pPr>
        <w:pStyle w:val="47"/>
        <w:widowControl w:val="0"/>
        <w:autoSpaceDE w:val="0"/>
        <w:autoSpaceDN w:val="0"/>
        <w:adjustRightInd w:val="0"/>
        <w:ind w:left="0" w:firstLine="709"/>
        <w:jc w:val="both"/>
        <w:rPr>
          <w:sz w:val="28"/>
          <w:szCs w:val="28"/>
        </w:rPr>
      </w:pPr>
      <w:r>
        <w:rPr>
          <w:sz w:val="28"/>
          <w:szCs w:val="28"/>
        </w:rPr>
        <w:t>32.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pStyle w:val="47"/>
        <w:widowControl w:val="0"/>
        <w:autoSpaceDE w:val="0"/>
        <w:autoSpaceDN w:val="0"/>
        <w:adjustRightInd w:val="0"/>
        <w:ind w:left="0" w:firstLine="709"/>
        <w:jc w:val="both"/>
        <w:rPr>
          <w:sz w:val="28"/>
          <w:szCs w:val="28"/>
        </w:rPr>
      </w:pPr>
      <w:r>
        <w:rPr>
          <w:sz w:val="28"/>
          <w:szCs w:val="28"/>
        </w:rPr>
        <w:t>33.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pStyle w:val="47"/>
        <w:widowControl w:val="0"/>
        <w:autoSpaceDE w:val="0"/>
        <w:autoSpaceDN w:val="0"/>
        <w:adjustRightInd w:val="0"/>
        <w:ind w:left="0" w:firstLine="709"/>
        <w:jc w:val="both"/>
        <w:rPr>
          <w:sz w:val="28"/>
          <w:szCs w:val="28"/>
        </w:rPr>
      </w:pPr>
      <w:r>
        <w:rPr>
          <w:sz w:val="28"/>
          <w:szCs w:val="28"/>
        </w:rPr>
        <w:t>34. Благоустройство полосы отвода железной дороги проектируется с учетом действующих строительных норм и правил.</w:t>
      </w:r>
    </w:p>
    <w:p>
      <w:pPr>
        <w:pStyle w:val="47"/>
        <w:widowControl w:val="0"/>
        <w:autoSpaceDE w:val="0"/>
        <w:autoSpaceDN w:val="0"/>
        <w:adjustRightInd w:val="0"/>
        <w:ind w:left="0" w:firstLine="709"/>
        <w:jc w:val="both"/>
        <w:rPr>
          <w:sz w:val="28"/>
          <w:szCs w:val="28"/>
        </w:rPr>
      </w:pPr>
      <w:r>
        <w:rPr>
          <w:sz w:val="28"/>
          <w:szCs w:val="28"/>
        </w:rPr>
        <w:t>35. Береговая линия (граница водного объекта) определяется, для:</w:t>
      </w:r>
    </w:p>
    <w:p>
      <w:pPr>
        <w:pStyle w:val="47"/>
        <w:widowControl w:val="0"/>
        <w:autoSpaceDE w:val="0"/>
        <w:autoSpaceDN w:val="0"/>
        <w:adjustRightInd w:val="0"/>
        <w:ind w:left="0" w:firstLine="709"/>
        <w:jc w:val="both"/>
        <w:rPr>
          <w:sz w:val="28"/>
          <w:szCs w:val="28"/>
        </w:rPr>
      </w:pPr>
      <w:r>
        <w:rPr>
          <w:sz w:val="28"/>
          <w:szCs w:val="28"/>
        </w:rPr>
        <w:t>реки, ручья, канала, озера, обводненного карьера – по среднемноголетнему уровню вод в период, когда они не покрыты льдом;</w:t>
      </w:r>
    </w:p>
    <w:p>
      <w:pPr>
        <w:pStyle w:val="47"/>
        <w:widowControl w:val="0"/>
        <w:autoSpaceDE w:val="0"/>
        <w:autoSpaceDN w:val="0"/>
        <w:adjustRightInd w:val="0"/>
        <w:ind w:left="0" w:firstLine="709"/>
        <w:jc w:val="both"/>
        <w:rPr>
          <w:sz w:val="28"/>
          <w:szCs w:val="28"/>
        </w:rPr>
      </w:pPr>
      <w:r>
        <w:rPr>
          <w:sz w:val="28"/>
          <w:szCs w:val="28"/>
        </w:rPr>
        <w:t>пруда, водохранилища – по нормальному подпорному уровню воды;</w:t>
      </w:r>
    </w:p>
    <w:p>
      <w:pPr>
        <w:pStyle w:val="47"/>
        <w:widowControl w:val="0"/>
        <w:autoSpaceDE w:val="0"/>
        <w:autoSpaceDN w:val="0"/>
        <w:adjustRightInd w:val="0"/>
        <w:ind w:left="0" w:firstLine="709"/>
        <w:jc w:val="both"/>
        <w:rPr>
          <w:sz w:val="28"/>
          <w:szCs w:val="28"/>
        </w:rPr>
      </w:pPr>
      <w:r>
        <w:rPr>
          <w:sz w:val="28"/>
          <w:szCs w:val="28"/>
        </w:rPr>
        <w:t>болота – по границе залежи торфа на нулевой глубине.</w:t>
      </w:r>
    </w:p>
    <w:p>
      <w:pPr>
        <w:pStyle w:val="47"/>
        <w:widowControl w:val="0"/>
        <w:autoSpaceDE w:val="0"/>
        <w:autoSpaceDN w:val="0"/>
        <w:adjustRightInd w:val="0"/>
        <w:ind w:left="0" w:firstLine="709"/>
        <w:jc w:val="both"/>
        <w:rPr>
          <w:sz w:val="28"/>
          <w:szCs w:val="28"/>
        </w:rPr>
      </w:pPr>
      <w:r>
        <w:rPr>
          <w:sz w:val="28"/>
          <w:szCs w:val="28"/>
        </w:rPr>
        <w:t xml:space="preserve">36. Разработка проекта благоустройства территорий водоохранных зон осуществляется в соответствии с водным </w:t>
      </w:r>
      <w:r>
        <w:fldChar w:fldCharType="begin"/>
      </w:r>
      <w:r>
        <w:instrText xml:space="preserve"> HYPERLINK "consultantplus://offline/ref=07EC505A3610D89E4DC6237493EBDF7EABAA219363B4A2D2FD6192AF8B1962AD53DF1CDD53669F14H0R8K" </w:instrText>
      </w:r>
      <w:r>
        <w:fldChar w:fldCharType="separate"/>
      </w:r>
      <w:r>
        <w:rPr>
          <w:sz w:val="28"/>
          <w:szCs w:val="28"/>
        </w:rPr>
        <w:t>законодательством</w:t>
      </w:r>
      <w:r>
        <w:rPr>
          <w:sz w:val="28"/>
          <w:szCs w:val="28"/>
        </w:rPr>
        <w:fldChar w:fldCharType="end"/>
      </w:r>
      <w:r>
        <w:rPr>
          <w:sz w:val="28"/>
          <w:szCs w:val="28"/>
        </w:rPr>
        <w:t xml:space="preserve"> Российской Федерации.</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3" w:name="_Toc402276775"/>
      <w:r>
        <w:rPr>
          <w:rFonts w:eastAsia="MS Gothic"/>
          <w:b/>
          <w:sz w:val="28"/>
          <w:szCs w:val="28"/>
        </w:rPr>
        <w:t>Детские площадки</w:t>
      </w:r>
      <w:bookmarkEnd w:id="23"/>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37.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установленными настоящими правилами.</w:t>
      </w:r>
    </w:p>
    <w:p>
      <w:pPr>
        <w:pStyle w:val="47"/>
        <w:widowControl w:val="0"/>
        <w:autoSpaceDE w:val="0"/>
        <w:autoSpaceDN w:val="0"/>
        <w:adjustRightInd w:val="0"/>
        <w:ind w:left="0" w:firstLine="709"/>
        <w:jc w:val="both"/>
        <w:rPr>
          <w:sz w:val="28"/>
          <w:szCs w:val="28"/>
        </w:rPr>
      </w:pPr>
      <w:r>
        <w:rPr>
          <w:sz w:val="28"/>
          <w:szCs w:val="28"/>
        </w:rPr>
        <w:t xml:space="preserve">38. Детские площадки предназначены для игр и активного отдыха детей разных возрастов: преддошкольного (до 3 лет), дошкольного (от 3 до 7 лет), младшего и среднего школьного возраста (от 7 до 12 лет), подростков (от 12 до 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pPr>
        <w:pStyle w:val="47"/>
        <w:widowControl w:val="0"/>
        <w:autoSpaceDE w:val="0"/>
        <w:autoSpaceDN w:val="0"/>
        <w:adjustRightInd w:val="0"/>
        <w:ind w:left="0" w:firstLine="709"/>
        <w:jc w:val="both"/>
        <w:rPr>
          <w:sz w:val="28"/>
          <w:szCs w:val="28"/>
        </w:rPr>
      </w:pPr>
      <w:r>
        <w:rPr>
          <w:sz w:val="28"/>
          <w:szCs w:val="28"/>
        </w:rPr>
        <w:t xml:space="preserve">39.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pPr>
        <w:pStyle w:val="47"/>
        <w:widowControl w:val="0"/>
        <w:autoSpaceDE w:val="0"/>
        <w:autoSpaceDN w:val="0"/>
        <w:adjustRightInd w:val="0"/>
        <w:ind w:left="0" w:firstLine="709"/>
        <w:jc w:val="both"/>
        <w:rPr>
          <w:sz w:val="28"/>
          <w:szCs w:val="28"/>
        </w:rPr>
      </w:pPr>
      <w:r>
        <w:rPr>
          <w:sz w:val="28"/>
          <w:szCs w:val="28"/>
        </w:rPr>
        <w:t>40.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pStyle w:val="47"/>
        <w:widowControl w:val="0"/>
        <w:autoSpaceDE w:val="0"/>
        <w:autoSpaceDN w:val="0"/>
        <w:adjustRightInd w:val="0"/>
        <w:ind w:left="0" w:firstLine="709"/>
        <w:jc w:val="both"/>
        <w:rPr>
          <w:sz w:val="28"/>
          <w:szCs w:val="28"/>
        </w:rPr>
      </w:pPr>
      <w:r>
        <w:rPr>
          <w:sz w:val="28"/>
          <w:szCs w:val="28"/>
        </w:rPr>
        <w:t>41.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сельском поселении.</w:t>
      </w:r>
    </w:p>
    <w:p>
      <w:pPr>
        <w:pStyle w:val="47"/>
        <w:widowControl w:val="0"/>
        <w:autoSpaceDE w:val="0"/>
        <w:autoSpaceDN w:val="0"/>
        <w:adjustRightInd w:val="0"/>
        <w:ind w:left="0" w:firstLine="709"/>
        <w:jc w:val="both"/>
        <w:rPr>
          <w:sz w:val="28"/>
          <w:szCs w:val="28"/>
        </w:rPr>
      </w:pPr>
      <w:r>
        <w:rPr>
          <w:sz w:val="28"/>
          <w:szCs w:val="28"/>
        </w:rPr>
        <w:t>42.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pStyle w:val="47"/>
        <w:widowControl w:val="0"/>
        <w:autoSpaceDE w:val="0"/>
        <w:autoSpaceDN w:val="0"/>
        <w:adjustRightInd w:val="0"/>
        <w:ind w:left="0" w:firstLine="709"/>
        <w:jc w:val="both"/>
        <w:rPr>
          <w:sz w:val="28"/>
          <w:szCs w:val="28"/>
        </w:rPr>
      </w:pPr>
      <w:r>
        <w:rPr>
          <w:sz w:val="28"/>
          <w:szCs w:val="28"/>
        </w:rPr>
        <w:t>43.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сельского  поселения.</w:t>
      </w:r>
    </w:p>
    <w:p>
      <w:pPr>
        <w:pStyle w:val="47"/>
        <w:widowControl w:val="0"/>
        <w:autoSpaceDE w:val="0"/>
        <w:autoSpaceDN w:val="0"/>
        <w:adjustRightInd w:val="0"/>
        <w:ind w:left="0" w:firstLine="709"/>
        <w:jc w:val="both"/>
        <w:rPr>
          <w:sz w:val="28"/>
          <w:szCs w:val="28"/>
        </w:rPr>
      </w:pPr>
      <w:r>
        <w:rPr>
          <w:sz w:val="28"/>
          <w:szCs w:val="28"/>
        </w:rPr>
        <w:t>44.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pStyle w:val="47"/>
        <w:widowControl w:val="0"/>
        <w:autoSpaceDE w:val="0"/>
        <w:autoSpaceDN w:val="0"/>
        <w:adjustRightInd w:val="0"/>
        <w:ind w:left="0" w:firstLine="709"/>
        <w:jc w:val="both"/>
        <w:rPr>
          <w:sz w:val="28"/>
          <w:szCs w:val="28"/>
        </w:rPr>
      </w:pPr>
      <w:r>
        <w:rPr>
          <w:sz w:val="28"/>
          <w:szCs w:val="28"/>
        </w:rPr>
        <w:t>45.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pStyle w:val="47"/>
        <w:widowControl w:val="0"/>
        <w:autoSpaceDE w:val="0"/>
        <w:autoSpaceDN w:val="0"/>
        <w:adjustRightInd w:val="0"/>
        <w:ind w:left="0" w:firstLine="709"/>
        <w:jc w:val="both"/>
        <w:rPr>
          <w:sz w:val="28"/>
          <w:szCs w:val="28"/>
        </w:rPr>
      </w:pPr>
      <w:r>
        <w:rPr>
          <w:sz w:val="28"/>
          <w:szCs w:val="28"/>
        </w:rPr>
        <w:t>46.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pStyle w:val="47"/>
        <w:widowControl w:val="0"/>
        <w:autoSpaceDE w:val="0"/>
        <w:autoSpaceDN w:val="0"/>
        <w:adjustRightInd w:val="0"/>
        <w:ind w:left="0" w:firstLine="709"/>
        <w:jc w:val="both"/>
        <w:rPr>
          <w:sz w:val="28"/>
          <w:szCs w:val="28"/>
        </w:rPr>
      </w:pPr>
      <w:r>
        <w:rPr>
          <w:sz w:val="28"/>
          <w:szCs w:val="28"/>
        </w:rPr>
        <w:t>47. Для сопряжения поверхностей площадки и газона применяются садовые бортовые камни со скошенными или закругленными краями.</w:t>
      </w:r>
    </w:p>
    <w:p>
      <w:pPr>
        <w:pStyle w:val="47"/>
        <w:widowControl w:val="0"/>
        <w:autoSpaceDE w:val="0"/>
        <w:autoSpaceDN w:val="0"/>
        <w:adjustRightInd w:val="0"/>
        <w:ind w:left="0" w:firstLine="709"/>
        <w:jc w:val="both"/>
        <w:rPr>
          <w:sz w:val="28"/>
          <w:szCs w:val="28"/>
        </w:rPr>
      </w:pPr>
      <w:r>
        <w:rPr>
          <w:sz w:val="28"/>
          <w:szCs w:val="28"/>
        </w:rPr>
        <w:t>48.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pStyle w:val="47"/>
        <w:widowControl w:val="0"/>
        <w:autoSpaceDE w:val="0"/>
        <w:autoSpaceDN w:val="0"/>
        <w:adjustRightInd w:val="0"/>
        <w:ind w:left="0" w:firstLine="709"/>
        <w:jc w:val="both"/>
        <w:rPr>
          <w:sz w:val="28"/>
          <w:szCs w:val="28"/>
        </w:rPr>
      </w:pPr>
      <w:r>
        <w:rPr>
          <w:sz w:val="28"/>
          <w:szCs w:val="28"/>
        </w:rPr>
        <w:t>49.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50.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51.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52.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53.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54. Минимальное расстояние от детских площадок до контейнерных площадок – 15 метров, разворотных площадок на конечных остановках маршрутов пассажирского транспорта – не менее 50 метров.</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55.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 xml:space="preserve">56. 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57.</w:t>
      </w:r>
      <w:r>
        <w:rPr>
          <w:sz w:val="28"/>
          <w:szCs w:val="28"/>
        </w:rPr>
        <w:tab/>
      </w:r>
      <w:r>
        <w:rPr>
          <w:sz w:val="28"/>
          <w:szCs w:val="28"/>
        </w:rPr>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58.</w:t>
      </w:r>
      <w:r>
        <w:rPr>
          <w:sz w:val="28"/>
          <w:szCs w:val="28"/>
        </w:rPr>
        <w:tab/>
      </w:r>
      <w:r>
        <w:rPr>
          <w:sz w:val="28"/>
          <w:szCs w:val="28"/>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59.</w:t>
      </w:r>
      <w:r>
        <w:rPr>
          <w:sz w:val="28"/>
          <w:szCs w:val="28"/>
        </w:rPr>
        <w:tab/>
      </w:r>
      <w:r>
        <w:rPr>
          <w:sz w:val="28"/>
          <w:szCs w:val="28"/>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60.</w:t>
      </w:r>
      <w:r>
        <w:rPr>
          <w:sz w:val="28"/>
          <w:szCs w:val="28"/>
        </w:rPr>
        <w:tab/>
      </w:r>
      <w:r>
        <w:rPr>
          <w:sz w:val="28"/>
          <w:szCs w:val="28"/>
        </w:rPr>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должны быть гладкими.</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61.</w:t>
      </w:r>
      <w:r>
        <w:rPr>
          <w:sz w:val="28"/>
          <w:szCs w:val="28"/>
        </w:rPr>
        <w:tab/>
      </w:r>
      <w:r>
        <w:rPr>
          <w:sz w:val="28"/>
          <w:szCs w:val="28"/>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62.</w:t>
      </w:r>
      <w:r>
        <w:rPr>
          <w:sz w:val="28"/>
          <w:szCs w:val="28"/>
        </w:rPr>
        <w:tab/>
      </w:r>
      <w:r>
        <w:rPr>
          <w:sz w:val="28"/>
          <w:szCs w:val="28"/>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63.</w:t>
      </w:r>
      <w:r>
        <w:rPr>
          <w:sz w:val="28"/>
          <w:szCs w:val="28"/>
        </w:rPr>
        <w:tab/>
      </w:r>
      <w:r>
        <w:rPr>
          <w:sz w:val="28"/>
          <w:szCs w:val="28"/>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64.</w:t>
      </w:r>
      <w:r>
        <w:rPr>
          <w:sz w:val="28"/>
          <w:szCs w:val="28"/>
        </w:rPr>
        <w:tab/>
      </w:r>
      <w:r>
        <w:rPr>
          <w:sz w:val="28"/>
          <w:szCs w:val="28"/>
        </w:rPr>
        <w:t>Крепление элементов оборудования должно исключать возможность их демонтажа без применения инструментов.</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65.</w:t>
      </w:r>
      <w:r>
        <w:rPr>
          <w:sz w:val="28"/>
          <w:szCs w:val="28"/>
        </w:rPr>
        <w:tab/>
      </w:r>
      <w:r>
        <w:rPr>
          <w:sz w:val="28"/>
          <w:szCs w:val="28"/>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66.</w:t>
      </w:r>
      <w:r>
        <w:rPr>
          <w:sz w:val="28"/>
          <w:szCs w:val="28"/>
        </w:rPr>
        <w:tab/>
      </w:r>
      <w:r>
        <w:rPr>
          <w:sz w:val="28"/>
          <w:szCs w:val="28"/>
        </w:rPr>
        <w:t xml:space="preserve">Не допускается наличие выступающих частей фундаментов, арматуры и элементов крепления. </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67.</w:t>
      </w:r>
      <w:r>
        <w:rPr>
          <w:sz w:val="28"/>
          <w:szCs w:val="28"/>
        </w:rPr>
        <w:tab/>
      </w:r>
      <w:r>
        <w:rPr>
          <w:sz w:val="28"/>
          <w:szCs w:val="28"/>
        </w:rPr>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При чрезвычайной ситуации доступы должны обеспечить возможность детям покинуть оборудование.</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68.</w:t>
      </w:r>
      <w:r>
        <w:rPr>
          <w:sz w:val="28"/>
          <w:szCs w:val="28"/>
        </w:rPr>
        <w:tab/>
      </w:r>
      <w:r>
        <w:rPr>
          <w:sz w:val="28"/>
          <w:szCs w:val="28"/>
        </w:rPr>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застреваний тела, частей тела или одежды ребенка.</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69.</w:t>
      </w:r>
      <w:r>
        <w:rPr>
          <w:sz w:val="28"/>
          <w:szCs w:val="28"/>
        </w:rPr>
        <w:tab/>
      </w:r>
      <w:r>
        <w:rPr>
          <w:sz w:val="28"/>
          <w:szCs w:val="28"/>
        </w:rPr>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pStyle w:val="47"/>
        <w:widowControl w:val="0"/>
        <w:tabs>
          <w:tab w:val="left" w:pos="993"/>
          <w:tab w:val="left" w:pos="1418"/>
        </w:tabs>
        <w:autoSpaceDE w:val="0"/>
        <w:autoSpaceDN w:val="0"/>
        <w:adjustRightInd w:val="0"/>
        <w:ind w:left="0" w:firstLine="709"/>
        <w:jc w:val="both"/>
        <w:rPr>
          <w:sz w:val="28"/>
          <w:szCs w:val="28"/>
        </w:rPr>
      </w:pPr>
      <w:r>
        <w:rPr>
          <w:sz w:val="28"/>
          <w:szCs w:val="28"/>
        </w:rPr>
        <w:t>70.</w:t>
      </w:r>
      <w:r>
        <w:rPr>
          <w:sz w:val="28"/>
          <w:szCs w:val="28"/>
        </w:rPr>
        <w:tab/>
      </w:r>
      <w:r>
        <w:rPr>
          <w:sz w:val="28"/>
          <w:szCs w:val="28"/>
        </w:rPr>
        <w:t>Песок в песочнице не должен содержать посторонних предметов, мусора, экскрементов животных, большого количества насекомых.</w:t>
      </w:r>
    </w:p>
    <w:p>
      <w:pPr>
        <w:pStyle w:val="47"/>
        <w:widowControl w:val="0"/>
        <w:tabs>
          <w:tab w:val="left" w:pos="993"/>
          <w:tab w:val="left" w:pos="1418"/>
        </w:tabs>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r>
        <w:rPr>
          <w:rFonts w:eastAsia="MS Gothic"/>
          <w:b/>
          <w:sz w:val="28"/>
          <w:szCs w:val="28"/>
        </w:rPr>
        <w:t>Площадки отдыха</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71.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pStyle w:val="47"/>
        <w:widowControl w:val="0"/>
        <w:autoSpaceDE w:val="0"/>
        <w:autoSpaceDN w:val="0"/>
        <w:adjustRightInd w:val="0"/>
        <w:ind w:left="0" w:firstLine="709"/>
        <w:jc w:val="both"/>
        <w:rPr>
          <w:sz w:val="28"/>
          <w:szCs w:val="28"/>
        </w:rPr>
      </w:pPr>
      <w:r>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возможно размещение полосы озеленения (кустарник, деревья). </w:t>
      </w:r>
    </w:p>
    <w:p>
      <w:pPr>
        <w:pStyle w:val="47"/>
        <w:widowControl w:val="0"/>
        <w:autoSpaceDE w:val="0"/>
        <w:autoSpaceDN w:val="0"/>
        <w:adjustRightInd w:val="0"/>
        <w:ind w:left="0" w:firstLine="709"/>
        <w:jc w:val="both"/>
        <w:rPr>
          <w:sz w:val="28"/>
          <w:szCs w:val="28"/>
        </w:rPr>
      </w:pPr>
      <w:r>
        <w:rPr>
          <w:sz w:val="28"/>
          <w:szCs w:val="28"/>
        </w:rPr>
        <w:t>72.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pStyle w:val="47"/>
        <w:widowControl w:val="0"/>
        <w:autoSpaceDE w:val="0"/>
        <w:autoSpaceDN w:val="0"/>
        <w:adjustRightInd w:val="0"/>
        <w:ind w:left="0" w:firstLine="709"/>
        <w:jc w:val="both"/>
        <w:rPr>
          <w:sz w:val="28"/>
          <w:szCs w:val="28"/>
        </w:rPr>
      </w:pPr>
      <w:r>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pStyle w:val="47"/>
        <w:widowControl w:val="0"/>
        <w:autoSpaceDE w:val="0"/>
        <w:autoSpaceDN w:val="0"/>
        <w:adjustRightInd w:val="0"/>
        <w:ind w:left="0" w:firstLine="709"/>
        <w:jc w:val="both"/>
        <w:rPr>
          <w:sz w:val="28"/>
          <w:szCs w:val="28"/>
        </w:rPr>
      </w:pPr>
      <w:r>
        <w:rPr>
          <w:sz w:val="28"/>
          <w:szCs w:val="28"/>
        </w:rPr>
        <w:t>7.3.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pStyle w:val="47"/>
        <w:widowControl w:val="0"/>
        <w:autoSpaceDE w:val="0"/>
        <w:autoSpaceDN w:val="0"/>
        <w:adjustRightInd w:val="0"/>
        <w:ind w:left="0" w:firstLine="709"/>
        <w:jc w:val="both"/>
        <w:rPr>
          <w:sz w:val="28"/>
          <w:szCs w:val="28"/>
        </w:rPr>
      </w:pPr>
      <w:r>
        <w:rPr>
          <w:sz w:val="28"/>
          <w:szCs w:val="28"/>
        </w:rPr>
        <w:t>74.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pStyle w:val="47"/>
        <w:widowControl w:val="0"/>
        <w:autoSpaceDE w:val="0"/>
        <w:autoSpaceDN w:val="0"/>
        <w:adjustRightInd w:val="0"/>
        <w:ind w:left="0" w:firstLine="709"/>
        <w:jc w:val="both"/>
        <w:rPr>
          <w:sz w:val="28"/>
          <w:szCs w:val="28"/>
        </w:rPr>
      </w:pPr>
      <w:r>
        <w:rPr>
          <w:sz w:val="28"/>
          <w:szCs w:val="28"/>
        </w:rPr>
        <w:t>75. Функционирование осветительного оборудования обеспечивается в режиме освещения территории, на которой расположена площадка.</w:t>
      </w:r>
    </w:p>
    <w:p>
      <w:pPr>
        <w:pStyle w:val="47"/>
        <w:widowControl w:val="0"/>
        <w:autoSpaceDE w:val="0"/>
        <w:autoSpaceDN w:val="0"/>
        <w:adjustRightInd w:val="0"/>
        <w:ind w:left="0" w:firstLine="709"/>
        <w:jc w:val="both"/>
        <w:rPr>
          <w:sz w:val="28"/>
          <w:szCs w:val="28"/>
        </w:rPr>
      </w:pPr>
      <w:r>
        <w:rPr>
          <w:sz w:val="28"/>
          <w:szCs w:val="28"/>
        </w:rPr>
        <w:t>76. Минимальный размер площадки с установкой одного стола со скамьями для настольных игр устанавливается в пределах 12-15 кв. м.</w:t>
      </w:r>
    </w:p>
    <w:p>
      <w:pPr>
        <w:pStyle w:val="47"/>
        <w:ind w:left="0" w:firstLine="709"/>
        <w:jc w:val="both"/>
        <w:outlineLvl w:val="1"/>
        <w:rPr>
          <w:rFonts w:eastAsia="MS Gothic"/>
          <w:sz w:val="28"/>
          <w:szCs w:val="28"/>
        </w:rPr>
      </w:pPr>
      <w:bookmarkStart w:id="24" w:name="_Toc402276777"/>
    </w:p>
    <w:p>
      <w:pPr>
        <w:pStyle w:val="47"/>
        <w:ind w:left="0" w:firstLine="709"/>
        <w:jc w:val="center"/>
        <w:outlineLvl w:val="1"/>
        <w:rPr>
          <w:rFonts w:eastAsia="MS Gothic"/>
          <w:sz w:val="28"/>
          <w:szCs w:val="28"/>
        </w:rPr>
      </w:pPr>
      <w:r>
        <w:rPr>
          <w:rFonts w:eastAsia="MS Gothic"/>
          <w:b/>
          <w:sz w:val="28"/>
          <w:szCs w:val="28"/>
        </w:rPr>
        <w:t>Спортивные площадки</w:t>
      </w:r>
      <w:bookmarkEnd w:id="24"/>
    </w:p>
    <w:p>
      <w:pPr>
        <w:widowControl w:val="0"/>
        <w:autoSpaceDE w:val="0"/>
        <w:autoSpaceDN w:val="0"/>
        <w:adjustRightInd w:val="0"/>
        <w:ind w:firstLine="709"/>
        <w:contextualSpacing/>
        <w:jc w:val="both"/>
        <w:rPr>
          <w:sz w:val="28"/>
          <w:szCs w:val="28"/>
        </w:rPr>
      </w:pPr>
    </w:p>
    <w:p>
      <w:pPr>
        <w:widowControl w:val="0"/>
        <w:autoSpaceDE w:val="0"/>
        <w:autoSpaceDN w:val="0"/>
        <w:adjustRightInd w:val="0"/>
        <w:ind w:firstLine="709"/>
        <w:contextualSpacing/>
        <w:jc w:val="both"/>
        <w:rPr>
          <w:sz w:val="28"/>
          <w:szCs w:val="28"/>
        </w:rPr>
      </w:pPr>
      <w:r>
        <w:rPr>
          <w:sz w:val="28"/>
          <w:szCs w:val="28"/>
        </w:rPr>
        <w:t>77.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pStyle w:val="47"/>
        <w:widowControl w:val="0"/>
        <w:autoSpaceDE w:val="0"/>
        <w:autoSpaceDN w:val="0"/>
        <w:adjustRightInd w:val="0"/>
        <w:ind w:left="0" w:firstLine="709"/>
        <w:jc w:val="both"/>
        <w:rPr>
          <w:sz w:val="28"/>
          <w:szCs w:val="28"/>
        </w:rPr>
      </w:pPr>
      <w:r>
        <w:rPr>
          <w:sz w:val="28"/>
          <w:szCs w:val="28"/>
        </w:rPr>
        <w:t>78.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устанавливается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pStyle w:val="47"/>
        <w:widowControl w:val="0"/>
        <w:autoSpaceDE w:val="0"/>
        <w:autoSpaceDN w:val="0"/>
        <w:adjustRightInd w:val="0"/>
        <w:ind w:left="0" w:firstLine="709"/>
        <w:jc w:val="both"/>
        <w:rPr>
          <w:sz w:val="28"/>
          <w:szCs w:val="28"/>
        </w:rPr>
      </w:pPr>
      <w:r>
        <w:rPr>
          <w:sz w:val="28"/>
          <w:szCs w:val="28"/>
        </w:rPr>
        <w:t>79.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pStyle w:val="47"/>
        <w:widowControl w:val="0"/>
        <w:autoSpaceDE w:val="0"/>
        <w:autoSpaceDN w:val="0"/>
        <w:adjustRightInd w:val="0"/>
        <w:ind w:left="0" w:firstLine="709"/>
        <w:jc w:val="both"/>
        <w:rPr>
          <w:sz w:val="28"/>
          <w:szCs w:val="28"/>
        </w:rPr>
      </w:pPr>
      <w:r>
        <w:rPr>
          <w:sz w:val="28"/>
          <w:szCs w:val="28"/>
        </w:rPr>
        <w:t>80.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pPr>
        <w:pStyle w:val="47"/>
        <w:widowControl w:val="0"/>
        <w:autoSpaceDE w:val="0"/>
        <w:autoSpaceDN w:val="0"/>
        <w:adjustRightInd w:val="0"/>
        <w:ind w:left="0" w:firstLine="709"/>
        <w:jc w:val="both"/>
        <w:rPr>
          <w:sz w:val="28"/>
          <w:szCs w:val="28"/>
        </w:rPr>
      </w:pPr>
      <w:r>
        <w:rPr>
          <w:sz w:val="28"/>
          <w:szCs w:val="28"/>
        </w:rPr>
        <w:t>81. Спортивные площадки рекомендуется оборудовать сетчатым ограждением высотой 2,5-3 м, а в местах примыкания спортивных площадок друг к другу – высотой не менее 1,2 м.</w:t>
      </w:r>
    </w:p>
    <w:p>
      <w:pPr>
        <w:pStyle w:val="47"/>
        <w:ind w:left="0" w:firstLine="709"/>
        <w:jc w:val="both"/>
        <w:outlineLvl w:val="1"/>
        <w:rPr>
          <w:rFonts w:eastAsia="MS Gothic"/>
          <w:sz w:val="28"/>
          <w:szCs w:val="28"/>
        </w:rPr>
      </w:pPr>
      <w:bookmarkStart w:id="25" w:name="_Toc402276778"/>
    </w:p>
    <w:p>
      <w:pPr>
        <w:pStyle w:val="47"/>
        <w:ind w:left="0" w:firstLine="709"/>
        <w:jc w:val="center"/>
        <w:outlineLvl w:val="1"/>
        <w:rPr>
          <w:rFonts w:eastAsia="MS Gothic"/>
          <w:b/>
          <w:sz w:val="28"/>
          <w:szCs w:val="28"/>
        </w:rPr>
      </w:pPr>
      <w:r>
        <w:rPr>
          <w:rFonts w:eastAsia="MS Gothic"/>
          <w:b/>
          <w:sz w:val="28"/>
          <w:szCs w:val="28"/>
        </w:rPr>
        <w:t>Контейнерные площадки</w:t>
      </w:r>
      <w:bookmarkEnd w:id="25"/>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82.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должны быть снабжены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pPr>
        <w:pStyle w:val="47"/>
        <w:widowControl w:val="0"/>
        <w:autoSpaceDE w:val="0"/>
        <w:autoSpaceDN w:val="0"/>
        <w:adjustRightInd w:val="0"/>
        <w:ind w:left="0" w:firstLine="709"/>
        <w:jc w:val="both"/>
        <w:rPr>
          <w:sz w:val="28"/>
          <w:szCs w:val="28"/>
        </w:rPr>
      </w:pPr>
      <w:r>
        <w:rPr>
          <w:sz w:val="28"/>
          <w:szCs w:val="28"/>
        </w:rPr>
        <w:t>83.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pPr>
        <w:pStyle w:val="47"/>
        <w:widowControl w:val="0"/>
        <w:autoSpaceDE w:val="0"/>
        <w:autoSpaceDN w:val="0"/>
        <w:adjustRightInd w:val="0"/>
        <w:ind w:left="0" w:firstLine="709"/>
        <w:jc w:val="both"/>
        <w:rPr>
          <w:sz w:val="28"/>
          <w:szCs w:val="28"/>
        </w:rPr>
      </w:pPr>
      <w:r>
        <w:rPr>
          <w:sz w:val="28"/>
          <w:szCs w:val="28"/>
        </w:rPr>
        <w:t>84. 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pPr>
        <w:pStyle w:val="47"/>
        <w:widowControl w:val="0"/>
        <w:autoSpaceDE w:val="0"/>
        <w:autoSpaceDN w:val="0"/>
        <w:adjustRightInd w:val="0"/>
        <w:ind w:left="0" w:firstLine="709"/>
        <w:jc w:val="both"/>
        <w:rPr>
          <w:sz w:val="28"/>
          <w:szCs w:val="28"/>
        </w:rPr>
      </w:pPr>
      <w:r>
        <w:rPr>
          <w:sz w:val="28"/>
          <w:szCs w:val="28"/>
        </w:rPr>
        <w:t>85.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pPr>
        <w:suppressAutoHyphens w:val="0"/>
        <w:autoSpaceDE w:val="0"/>
        <w:autoSpaceDN w:val="0"/>
        <w:adjustRightInd w:val="0"/>
        <w:ind w:firstLine="709"/>
        <w:contextualSpacing/>
        <w:jc w:val="both"/>
        <w:rPr>
          <w:sz w:val="28"/>
          <w:szCs w:val="28"/>
          <w:lang w:eastAsia="ru-RU"/>
        </w:rPr>
      </w:pPr>
      <w:r>
        <w:rPr>
          <w:sz w:val="28"/>
          <w:szCs w:val="28"/>
          <w:lang w:eastAsia="ru-RU"/>
        </w:rPr>
        <w:t>86. Размер контейнерных площадок должен быть рассчитан на установку необходимого числа контейнеров, но не более пяти.</w:t>
      </w:r>
    </w:p>
    <w:p>
      <w:pPr>
        <w:pStyle w:val="47"/>
        <w:widowControl w:val="0"/>
        <w:autoSpaceDE w:val="0"/>
        <w:autoSpaceDN w:val="0"/>
        <w:adjustRightInd w:val="0"/>
        <w:ind w:left="0" w:firstLine="709"/>
        <w:jc w:val="both"/>
        <w:rPr>
          <w:sz w:val="28"/>
          <w:szCs w:val="28"/>
        </w:rPr>
      </w:pPr>
      <w:r>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
    <w:p>
      <w:pPr>
        <w:widowControl w:val="0"/>
        <w:autoSpaceDE w:val="0"/>
        <w:autoSpaceDN w:val="0"/>
        <w:adjustRightInd w:val="0"/>
        <w:ind w:firstLine="709"/>
        <w:contextualSpacing/>
        <w:jc w:val="both"/>
        <w:rPr>
          <w:sz w:val="28"/>
          <w:szCs w:val="28"/>
        </w:rPr>
      </w:pPr>
      <w:r>
        <w:rPr>
          <w:sz w:val="28"/>
          <w:szCs w:val="28"/>
        </w:rPr>
        <w:t>87. 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pPr>
        <w:pStyle w:val="47"/>
        <w:widowControl w:val="0"/>
        <w:autoSpaceDE w:val="0"/>
        <w:autoSpaceDN w:val="0"/>
        <w:adjustRightInd w:val="0"/>
        <w:ind w:left="0" w:firstLine="709"/>
        <w:jc w:val="both"/>
        <w:rPr>
          <w:sz w:val="28"/>
          <w:szCs w:val="28"/>
        </w:rPr>
      </w:pPr>
      <w:r>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26" w:name="_Toc402276779"/>
      <w:r>
        <w:rPr>
          <w:rFonts w:eastAsia="MS Gothic"/>
          <w:b/>
          <w:sz w:val="28"/>
          <w:szCs w:val="28"/>
        </w:rPr>
        <w:t xml:space="preserve">Площадки для выгула </w:t>
      </w:r>
      <w:bookmarkEnd w:id="26"/>
      <w:r>
        <w:rPr>
          <w:rFonts w:eastAsia="MS Gothic"/>
          <w:b/>
          <w:sz w:val="28"/>
          <w:szCs w:val="28"/>
        </w:rPr>
        <w:t>животных</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88</w:t>
      </w:r>
      <w:r>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pStyle w:val="47"/>
        <w:widowControl w:val="0"/>
        <w:autoSpaceDE w:val="0"/>
        <w:autoSpaceDN w:val="0"/>
        <w:adjustRightInd w:val="0"/>
        <w:ind w:left="0" w:firstLine="709"/>
        <w:jc w:val="both"/>
        <w:rPr>
          <w:sz w:val="28"/>
          <w:szCs w:val="28"/>
        </w:rPr>
      </w:pPr>
      <w:r>
        <w:rPr>
          <w:sz w:val="28"/>
          <w:szCs w:val="28"/>
        </w:rPr>
        <w:t xml:space="preserve">89.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pPr>
        <w:pStyle w:val="47"/>
        <w:widowControl w:val="0"/>
        <w:autoSpaceDE w:val="0"/>
        <w:autoSpaceDN w:val="0"/>
        <w:adjustRightInd w:val="0"/>
        <w:ind w:left="0" w:firstLine="709"/>
        <w:jc w:val="both"/>
        <w:rPr>
          <w:sz w:val="28"/>
          <w:szCs w:val="28"/>
        </w:rPr>
      </w:pPr>
      <w:r>
        <w:rPr>
          <w:sz w:val="28"/>
          <w:szCs w:val="28"/>
        </w:rPr>
        <w:t xml:space="preserve">90.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 </w:t>
      </w:r>
    </w:p>
    <w:p>
      <w:pPr>
        <w:suppressAutoHyphens w:val="0"/>
        <w:autoSpaceDE w:val="0"/>
        <w:autoSpaceDN w:val="0"/>
        <w:adjustRightInd w:val="0"/>
        <w:ind w:firstLine="709"/>
        <w:contextualSpacing/>
        <w:jc w:val="both"/>
        <w:rPr>
          <w:sz w:val="28"/>
          <w:szCs w:val="28"/>
          <w:lang w:eastAsia="ru-RU"/>
        </w:rPr>
      </w:pPr>
      <w:r>
        <w:rPr>
          <w:sz w:val="28"/>
          <w:szCs w:val="28"/>
          <w:lang w:eastAsia="ru-RU"/>
        </w:rPr>
        <w:t>На территории площадки должен быть установлен информационный стенд с правилами пользования площадкой.</w:t>
      </w:r>
    </w:p>
    <w:p>
      <w:pPr>
        <w:pStyle w:val="47"/>
        <w:widowControl w:val="0"/>
        <w:autoSpaceDE w:val="0"/>
        <w:autoSpaceDN w:val="0"/>
        <w:adjustRightInd w:val="0"/>
        <w:ind w:left="0" w:firstLine="709"/>
        <w:jc w:val="both"/>
        <w:rPr>
          <w:sz w:val="28"/>
          <w:szCs w:val="28"/>
        </w:rPr>
      </w:pPr>
      <w:r>
        <w:rPr>
          <w:sz w:val="28"/>
          <w:szCs w:val="28"/>
        </w:rPr>
        <w:t>91.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pStyle w:val="47"/>
        <w:widowControl w:val="0"/>
        <w:autoSpaceDE w:val="0"/>
        <w:autoSpaceDN w:val="0"/>
        <w:adjustRightInd w:val="0"/>
        <w:ind w:left="0" w:firstLine="709"/>
        <w:jc w:val="both"/>
        <w:rPr>
          <w:sz w:val="28"/>
          <w:szCs w:val="28"/>
        </w:rPr>
      </w:pPr>
      <w:r>
        <w:rPr>
          <w:bCs/>
          <w:sz w:val="28"/>
          <w:szCs w:val="28"/>
        </w:rPr>
        <w:t>92.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pStyle w:val="47"/>
        <w:widowControl w:val="0"/>
        <w:autoSpaceDE w:val="0"/>
        <w:autoSpaceDN w:val="0"/>
        <w:adjustRightInd w:val="0"/>
        <w:ind w:left="0" w:firstLine="709"/>
        <w:jc w:val="both"/>
        <w:rPr>
          <w:sz w:val="28"/>
          <w:szCs w:val="28"/>
        </w:rPr>
      </w:pPr>
      <w:r>
        <w:rPr>
          <w:sz w:val="28"/>
          <w:szCs w:val="28"/>
        </w:rPr>
        <w:t>93. Озеленение проектируется из периметральных плотных посадок высокого кустарника в виде живой изгороди или вертикального озеленения.</w:t>
      </w:r>
    </w:p>
    <w:p>
      <w:pPr>
        <w:pStyle w:val="47"/>
        <w:widowControl w:val="0"/>
        <w:autoSpaceDE w:val="0"/>
        <w:autoSpaceDN w:val="0"/>
        <w:adjustRightInd w:val="0"/>
        <w:ind w:left="0" w:firstLine="709"/>
        <w:jc w:val="both"/>
        <w:rPr>
          <w:sz w:val="28"/>
          <w:szCs w:val="28"/>
        </w:rPr>
      </w:pPr>
      <w:bookmarkStart w:id="27" w:name="_Toc402276780"/>
    </w:p>
    <w:p>
      <w:pPr>
        <w:pStyle w:val="47"/>
        <w:widowControl w:val="0"/>
        <w:autoSpaceDE w:val="0"/>
        <w:autoSpaceDN w:val="0"/>
        <w:adjustRightInd w:val="0"/>
        <w:ind w:left="0" w:firstLine="709"/>
        <w:jc w:val="center"/>
        <w:rPr>
          <w:b/>
          <w:sz w:val="28"/>
          <w:szCs w:val="28"/>
        </w:rPr>
      </w:pPr>
      <w:r>
        <w:rPr>
          <w:b/>
          <w:sz w:val="28"/>
          <w:szCs w:val="28"/>
        </w:rPr>
        <w:t>Площадки для дрессировки собак</w:t>
      </w:r>
      <w:bookmarkEnd w:id="27"/>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94. Площадки для дрессировки собак размещаются на удалении от застройки жилого и общественного назначения не менее чем на 50 м.</w:t>
      </w:r>
    </w:p>
    <w:p>
      <w:pPr>
        <w:pStyle w:val="47"/>
        <w:widowControl w:val="0"/>
        <w:autoSpaceDE w:val="0"/>
        <w:autoSpaceDN w:val="0"/>
        <w:adjustRightInd w:val="0"/>
        <w:ind w:left="0" w:firstLine="709"/>
        <w:jc w:val="both"/>
        <w:rPr>
          <w:sz w:val="28"/>
          <w:szCs w:val="28"/>
        </w:rPr>
      </w:pPr>
      <w:r>
        <w:rPr>
          <w:sz w:val="28"/>
          <w:szCs w:val="28"/>
        </w:rPr>
        <w:t>95.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pStyle w:val="47"/>
        <w:widowControl w:val="0"/>
        <w:autoSpaceDE w:val="0"/>
        <w:autoSpaceDN w:val="0"/>
        <w:adjustRightInd w:val="0"/>
        <w:ind w:left="0" w:firstLine="709"/>
        <w:jc w:val="both"/>
        <w:rPr>
          <w:sz w:val="28"/>
          <w:szCs w:val="28"/>
        </w:rPr>
      </w:pPr>
      <w:r>
        <w:rPr>
          <w:sz w:val="28"/>
          <w:szCs w:val="28"/>
        </w:rPr>
        <w:t>96.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pStyle w:val="47"/>
        <w:widowControl w:val="0"/>
        <w:autoSpaceDE w:val="0"/>
        <w:autoSpaceDN w:val="0"/>
        <w:adjustRightInd w:val="0"/>
        <w:ind w:left="0" w:firstLine="709"/>
        <w:jc w:val="both"/>
        <w:rPr>
          <w:sz w:val="28"/>
          <w:szCs w:val="28"/>
        </w:rPr>
      </w:pPr>
      <w:r>
        <w:rPr>
          <w:sz w:val="28"/>
          <w:szCs w:val="28"/>
        </w:rPr>
        <w:t>97.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center"/>
        <w:rPr>
          <w:b/>
          <w:sz w:val="28"/>
          <w:szCs w:val="28"/>
          <w:lang w:eastAsia="ru-RU"/>
        </w:rPr>
      </w:pPr>
      <w:r>
        <w:rPr>
          <w:b/>
          <w:sz w:val="28"/>
          <w:szCs w:val="28"/>
          <w:lang w:eastAsia="ru-RU"/>
        </w:rPr>
        <w:t>Приюты для животных</w:t>
      </w:r>
    </w:p>
    <w:p>
      <w:pPr>
        <w:suppressAutoHyphens w:val="0"/>
        <w:autoSpaceDE w:val="0"/>
        <w:autoSpaceDN w:val="0"/>
        <w:adjustRightInd w:val="0"/>
        <w:ind w:firstLine="709"/>
        <w:jc w:val="both"/>
        <w:rPr>
          <w:sz w:val="28"/>
          <w:szCs w:val="28"/>
          <w:lang w:eastAsia="ru-RU"/>
        </w:rPr>
      </w:pPr>
    </w:p>
    <w:p>
      <w:pPr>
        <w:suppressAutoHyphens w:val="0"/>
        <w:autoSpaceDE w:val="0"/>
        <w:autoSpaceDN w:val="0"/>
        <w:adjustRightInd w:val="0"/>
        <w:ind w:firstLine="709"/>
        <w:jc w:val="both"/>
        <w:rPr>
          <w:sz w:val="28"/>
          <w:szCs w:val="28"/>
          <w:lang w:eastAsia="ru-RU"/>
        </w:rPr>
      </w:pPr>
      <w:r>
        <w:rPr>
          <w:sz w:val="28"/>
          <w:szCs w:val="28"/>
          <w:lang w:eastAsia="ru-RU"/>
        </w:rPr>
        <w:t xml:space="preserve">98. Деятельность в отношении приютов для </w:t>
      </w:r>
      <w:r>
        <w:rPr>
          <w:sz w:val="28"/>
          <w:szCs w:val="28"/>
        </w:rPr>
        <w:t>безнадзорных</w:t>
      </w:r>
      <w:r>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
    <w:p>
      <w:pPr>
        <w:suppressAutoHyphens w:val="0"/>
        <w:autoSpaceDE w:val="0"/>
        <w:autoSpaceDN w:val="0"/>
        <w:adjustRightInd w:val="0"/>
        <w:ind w:firstLine="709"/>
        <w:jc w:val="both"/>
        <w:rPr>
          <w:sz w:val="28"/>
          <w:szCs w:val="28"/>
          <w:lang w:eastAsia="ru-RU"/>
        </w:rPr>
      </w:pPr>
      <w:r>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собственности на которых владельцы отказались. </w:t>
      </w:r>
    </w:p>
    <w:p>
      <w:pPr>
        <w:suppressAutoHyphens w:val="0"/>
        <w:autoSpaceDE w:val="0"/>
        <w:autoSpaceDN w:val="0"/>
        <w:adjustRightInd w:val="0"/>
        <w:ind w:firstLine="709"/>
        <w:jc w:val="both"/>
        <w:rPr>
          <w:sz w:val="28"/>
          <w:szCs w:val="28"/>
          <w:lang w:eastAsia="ru-RU"/>
        </w:rPr>
      </w:pPr>
      <w:r>
        <w:rPr>
          <w:sz w:val="28"/>
          <w:szCs w:val="28"/>
        </w:rPr>
        <w:t xml:space="preserve">100. </w:t>
      </w:r>
      <w:r>
        <w:rPr>
          <w:sz w:val="28"/>
          <w:szCs w:val="28"/>
          <w:lang w:eastAsia="ru-RU"/>
        </w:rPr>
        <w:t xml:space="preserve">Отлов </w:t>
      </w:r>
      <w:r>
        <w:rPr>
          <w:sz w:val="28"/>
          <w:szCs w:val="28"/>
        </w:rPr>
        <w:t>безнадзорных</w:t>
      </w:r>
      <w:r>
        <w:rPr>
          <w:sz w:val="28"/>
          <w:szCs w:val="28"/>
          <w:lang w:eastAsia="ru-RU"/>
        </w:rPr>
        <w:t xml:space="preserve"> животных на территории сельского поселения регулируется законодательством Российской Федерации.</w:t>
      </w:r>
    </w:p>
    <w:p>
      <w:pPr>
        <w:suppressAutoHyphens w:val="0"/>
        <w:autoSpaceDE w:val="0"/>
        <w:autoSpaceDN w:val="0"/>
        <w:adjustRightInd w:val="0"/>
        <w:ind w:firstLine="709"/>
        <w:jc w:val="both"/>
        <w:rPr>
          <w:sz w:val="28"/>
          <w:szCs w:val="28"/>
          <w:lang w:eastAsia="ru-RU"/>
        </w:rPr>
      </w:pPr>
      <w:r>
        <w:rPr>
          <w:bCs/>
          <w:sz w:val="28"/>
          <w:szCs w:val="28"/>
          <w:lang w:eastAsia="ru-RU"/>
        </w:rPr>
        <w:t xml:space="preserve">В соответствии с </w:t>
      </w:r>
      <w:r>
        <w:rPr>
          <w:sz w:val="28"/>
          <w:szCs w:val="28"/>
          <w:lang w:eastAsia="ru-RU"/>
        </w:rPr>
        <w:t xml:space="preserve">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 </w:t>
      </w:r>
      <w:r>
        <w:rPr>
          <w:bCs/>
          <w:sz w:val="28"/>
          <w:szCs w:val="28"/>
          <w:lang w:eastAsia="ru-RU"/>
        </w:rPr>
        <w:t>осуществлять отлов животных без владельцев в присутствии детей не допускается, за исключением случаев, если животные без владельцев представляют общественную опасность.</w:t>
      </w:r>
    </w:p>
    <w:p>
      <w:pPr>
        <w:suppressAutoHyphens w:val="0"/>
        <w:autoSpaceDE w:val="0"/>
        <w:autoSpaceDN w:val="0"/>
        <w:adjustRightInd w:val="0"/>
        <w:ind w:firstLine="709"/>
        <w:jc w:val="both"/>
        <w:rPr>
          <w:sz w:val="28"/>
          <w:szCs w:val="28"/>
          <w:lang w:eastAsia="ru-RU"/>
        </w:rPr>
      </w:pPr>
      <w:r>
        <w:rPr>
          <w:sz w:val="28"/>
          <w:szCs w:val="28"/>
          <w:lang w:eastAsia="ru-RU"/>
        </w:rPr>
        <w:t xml:space="preserve">101. </w:t>
      </w:r>
      <w:r>
        <w:rPr>
          <w:sz w:val="28"/>
          <w:szCs w:val="28"/>
        </w:rPr>
        <w:t xml:space="preserve">Передержка безнадзорных животных на территории сельского поселения регулируется </w:t>
      </w:r>
      <w:r>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pPr>
        <w:suppressAutoHyphens w:val="0"/>
        <w:autoSpaceDE w:val="0"/>
        <w:autoSpaceDN w:val="0"/>
        <w:adjustRightInd w:val="0"/>
        <w:ind w:firstLine="709"/>
        <w:jc w:val="both"/>
        <w:rPr>
          <w:sz w:val="28"/>
          <w:szCs w:val="28"/>
          <w:lang w:eastAsia="ru-RU"/>
        </w:rPr>
      </w:pPr>
      <w:r>
        <w:rPr>
          <w:sz w:val="28"/>
          <w:szCs w:val="28"/>
          <w:lang w:eastAsia="ru-RU"/>
        </w:rPr>
        <w:t xml:space="preserve">102. Содержание </w:t>
      </w:r>
      <w:r>
        <w:rPr>
          <w:sz w:val="28"/>
          <w:szCs w:val="28"/>
        </w:rPr>
        <w:t>безнадзорных</w:t>
      </w:r>
      <w:r>
        <w:rPr>
          <w:sz w:val="28"/>
          <w:szCs w:val="28"/>
          <w:lang w:eastAsia="ru-RU"/>
        </w:rPr>
        <w:t xml:space="preserve"> животных в приютах, а также размещение в приютах и содержание в них </w:t>
      </w:r>
      <w:r>
        <w:rPr>
          <w:sz w:val="28"/>
          <w:szCs w:val="28"/>
        </w:rPr>
        <w:t>безнадзорных</w:t>
      </w:r>
      <w:r>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
    <w:p>
      <w:pPr>
        <w:suppressAutoHyphens w:val="0"/>
        <w:autoSpaceDE w:val="0"/>
        <w:autoSpaceDN w:val="0"/>
        <w:adjustRightInd w:val="0"/>
        <w:ind w:firstLine="709"/>
        <w:jc w:val="both"/>
        <w:rPr>
          <w:sz w:val="28"/>
          <w:szCs w:val="28"/>
        </w:rPr>
      </w:pPr>
      <w:r>
        <w:rPr>
          <w:sz w:val="28"/>
          <w:szCs w:val="28"/>
        </w:rPr>
        <w:t xml:space="preserve">103. Пункты временного содержания безнадзорного домашнего скота (временные стоянки) на территории сельского поселения создаются постановлением  администрации сельского поселения в соответствии со статьями 230-232 Гражданского кодекса Российской Федерации, </w:t>
      </w:r>
    </w:p>
    <w:p>
      <w:pPr>
        <w:suppressAutoHyphens w:val="0"/>
        <w:autoSpaceDE w:val="0"/>
        <w:autoSpaceDN w:val="0"/>
        <w:adjustRightInd w:val="0"/>
        <w:ind w:firstLine="709"/>
        <w:jc w:val="both"/>
        <w:rPr>
          <w:sz w:val="28"/>
          <w:szCs w:val="28"/>
          <w:lang w:eastAsia="ru-RU"/>
        </w:rPr>
      </w:pPr>
      <w:r>
        <w:rPr>
          <w:sz w:val="28"/>
          <w:szCs w:val="28"/>
        </w:rPr>
        <w:t xml:space="preserve">Ответственность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pPr>
        <w:suppressAutoHyphens w:val="0"/>
        <w:autoSpaceDE w:val="0"/>
        <w:autoSpaceDN w:val="0"/>
        <w:adjustRightInd w:val="0"/>
        <w:ind w:firstLine="709"/>
        <w:jc w:val="both"/>
        <w:rPr>
          <w:sz w:val="28"/>
          <w:szCs w:val="28"/>
          <w:lang w:eastAsia="ru-RU"/>
        </w:rPr>
      </w:pPr>
      <w:r>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pPr>
        <w:pStyle w:val="47"/>
        <w:widowControl w:val="0"/>
        <w:autoSpaceDE w:val="0"/>
        <w:autoSpaceDN w:val="0"/>
        <w:adjustRightInd w:val="0"/>
        <w:ind w:left="0" w:firstLine="709"/>
        <w:jc w:val="both"/>
        <w:rPr>
          <w:sz w:val="28"/>
          <w:szCs w:val="28"/>
        </w:rPr>
      </w:pPr>
    </w:p>
    <w:p>
      <w:pPr>
        <w:ind w:firstLine="709"/>
        <w:jc w:val="center"/>
        <w:outlineLvl w:val="1"/>
        <w:rPr>
          <w:rFonts w:eastAsia="MS Gothic"/>
          <w:b/>
          <w:sz w:val="28"/>
          <w:szCs w:val="28"/>
        </w:rPr>
      </w:pPr>
      <w:bookmarkStart w:id="28" w:name="_Toc402276781"/>
      <w:r>
        <w:rPr>
          <w:rFonts w:eastAsia="MS Gothic"/>
          <w:b/>
          <w:sz w:val="28"/>
          <w:szCs w:val="28"/>
        </w:rPr>
        <w:t xml:space="preserve">Площадки автостоянок, размещение и хранение транспортных средств на территории </w:t>
      </w:r>
      <w:bookmarkEnd w:id="28"/>
      <w:r>
        <w:rPr>
          <w:rFonts w:eastAsia="MS Gothic"/>
          <w:b/>
          <w:sz w:val="28"/>
          <w:szCs w:val="28"/>
        </w:rPr>
        <w:t>сельского поселения</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105. На территории сельского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pStyle w:val="47"/>
        <w:widowControl w:val="0"/>
        <w:autoSpaceDE w:val="0"/>
        <w:autoSpaceDN w:val="0"/>
        <w:adjustRightInd w:val="0"/>
        <w:ind w:left="0" w:firstLine="709"/>
        <w:jc w:val="both"/>
        <w:rPr>
          <w:sz w:val="28"/>
          <w:szCs w:val="28"/>
        </w:rPr>
      </w:pPr>
      <w:r>
        <w:rPr>
          <w:sz w:val="28"/>
          <w:szCs w:val="28"/>
        </w:rPr>
        <w:t>106.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pStyle w:val="47"/>
        <w:widowControl w:val="0"/>
        <w:autoSpaceDE w:val="0"/>
        <w:autoSpaceDN w:val="0"/>
        <w:adjustRightInd w:val="0"/>
        <w:ind w:left="0" w:firstLine="709"/>
        <w:jc w:val="both"/>
        <w:rPr>
          <w:sz w:val="28"/>
          <w:szCs w:val="28"/>
        </w:rPr>
      </w:pPr>
      <w:r>
        <w:rPr>
          <w:sz w:val="28"/>
          <w:szCs w:val="28"/>
        </w:rPr>
        <w:t xml:space="preserve">107.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 </w:t>
      </w:r>
    </w:p>
    <w:p>
      <w:pPr>
        <w:pStyle w:val="47"/>
        <w:widowControl w:val="0"/>
        <w:autoSpaceDE w:val="0"/>
        <w:autoSpaceDN w:val="0"/>
        <w:adjustRightInd w:val="0"/>
        <w:ind w:left="142" w:firstLine="709"/>
        <w:jc w:val="both"/>
        <w:rPr>
          <w:sz w:val="28"/>
          <w:szCs w:val="28"/>
        </w:rPr>
      </w:pPr>
      <w:r>
        <w:rPr>
          <w:sz w:val="28"/>
          <w:szCs w:val="28"/>
        </w:rPr>
        <w:t>Сопряжение покрытия площадки с проездом выполняется в одном уровне без укладки бортового камня.</w:t>
      </w:r>
    </w:p>
    <w:p>
      <w:pPr>
        <w:pStyle w:val="47"/>
        <w:widowControl w:val="0"/>
        <w:autoSpaceDE w:val="0"/>
        <w:autoSpaceDN w:val="0"/>
        <w:adjustRightInd w:val="0"/>
        <w:ind w:left="0" w:firstLine="709"/>
        <w:jc w:val="both"/>
        <w:rPr>
          <w:sz w:val="28"/>
          <w:szCs w:val="28"/>
        </w:rPr>
      </w:pPr>
      <w:r>
        <w:rPr>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pPr>
        <w:pStyle w:val="47"/>
        <w:widowControl w:val="0"/>
        <w:autoSpaceDE w:val="0"/>
        <w:autoSpaceDN w:val="0"/>
        <w:adjustRightInd w:val="0"/>
        <w:ind w:left="0" w:firstLine="709"/>
        <w:jc w:val="both"/>
        <w:rPr>
          <w:sz w:val="28"/>
          <w:szCs w:val="28"/>
        </w:rPr>
      </w:pPr>
      <w:r>
        <w:rPr>
          <w:sz w:val="28"/>
          <w:szCs w:val="28"/>
        </w:rPr>
        <w:t>108.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pStyle w:val="47"/>
        <w:widowControl w:val="0"/>
        <w:autoSpaceDE w:val="0"/>
        <w:autoSpaceDN w:val="0"/>
        <w:adjustRightInd w:val="0"/>
        <w:ind w:left="0" w:firstLine="709"/>
        <w:jc w:val="both"/>
        <w:rPr>
          <w:sz w:val="28"/>
          <w:szCs w:val="28"/>
        </w:rPr>
      </w:pPr>
      <w:r>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pStyle w:val="47"/>
        <w:widowControl w:val="0"/>
        <w:autoSpaceDE w:val="0"/>
        <w:autoSpaceDN w:val="0"/>
        <w:adjustRightInd w:val="0"/>
        <w:ind w:left="0" w:firstLine="709"/>
        <w:jc w:val="both"/>
        <w:rPr>
          <w:sz w:val="28"/>
          <w:szCs w:val="28"/>
        </w:rPr>
      </w:pPr>
      <w:r>
        <w:rPr>
          <w:sz w:val="28"/>
          <w:szCs w:val="28"/>
        </w:rPr>
        <w:t>109. При обнаружении брошенных, разукомплектованных транспортных средств, администрация сельского поселения  инициируют обращения в суд для признания таких транспортных средств бесхозяйными.</w:t>
      </w:r>
    </w:p>
    <w:p>
      <w:pPr>
        <w:pStyle w:val="47"/>
        <w:widowControl w:val="0"/>
        <w:autoSpaceDE w:val="0"/>
        <w:autoSpaceDN w:val="0"/>
        <w:adjustRightInd w:val="0"/>
        <w:ind w:left="0" w:firstLine="709"/>
        <w:jc w:val="both"/>
        <w:rPr>
          <w:sz w:val="28"/>
          <w:szCs w:val="28"/>
        </w:rPr>
      </w:pPr>
      <w:r>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pPr>
        <w:pStyle w:val="47"/>
        <w:widowControl w:val="0"/>
        <w:autoSpaceDE w:val="0"/>
        <w:autoSpaceDN w:val="0"/>
        <w:adjustRightInd w:val="0"/>
        <w:ind w:left="0" w:firstLine="709"/>
        <w:jc w:val="both"/>
        <w:rPr>
          <w:sz w:val="28"/>
          <w:szCs w:val="28"/>
        </w:rPr>
      </w:pPr>
      <w:r>
        <w:rPr>
          <w:sz w:val="28"/>
          <w:szCs w:val="28"/>
        </w:rPr>
        <w:t>110.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pStyle w:val="47"/>
        <w:ind w:left="0" w:firstLine="709"/>
        <w:jc w:val="both"/>
        <w:outlineLvl w:val="1"/>
        <w:rPr>
          <w:rFonts w:eastAsia="MS Gothic"/>
          <w:sz w:val="28"/>
          <w:szCs w:val="28"/>
        </w:rPr>
      </w:pPr>
      <w:bookmarkStart w:id="29" w:name="_Toc402276782"/>
    </w:p>
    <w:p>
      <w:pPr>
        <w:pStyle w:val="47"/>
        <w:ind w:left="0" w:firstLine="709"/>
        <w:jc w:val="center"/>
        <w:outlineLvl w:val="1"/>
        <w:rPr>
          <w:rFonts w:eastAsia="MS Gothic"/>
          <w:b/>
          <w:sz w:val="28"/>
          <w:szCs w:val="28"/>
        </w:rPr>
      </w:pPr>
      <w:r>
        <w:rPr>
          <w:rFonts w:eastAsia="MS Gothic"/>
          <w:b/>
          <w:sz w:val="28"/>
          <w:szCs w:val="28"/>
        </w:rPr>
        <w:t>Основные требования по организации освещения</w:t>
      </w:r>
      <w:bookmarkEnd w:id="29"/>
    </w:p>
    <w:p>
      <w:pPr>
        <w:pStyle w:val="47"/>
        <w:widowControl w:val="0"/>
        <w:autoSpaceDE w:val="0"/>
        <w:autoSpaceDN w:val="0"/>
        <w:adjustRightInd w:val="0"/>
        <w:ind w:left="0" w:firstLine="709"/>
        <w:jc w:val="both"/>
        <w:rPr>
          <w:b/>
          <w:sz w:val="28"/>
          <w:szCs w:val="28"/>
        </w:rPr>
      </w:pPr>
    </w:p>
    <w:p>
      <w:pPr>
        <w:pStyle w:val="47"/>
        <w:widowControl w:val="0"/>
        <w:autoSpaceDE w:val="0"/>
        <w:autoSpaceDN w:val="0"/>
        <w:adjustRightInd w:val="0"/>
        <w:ind w:left="0" w:firstLine="709"/>
        <w:jc w:val="both"/>
        <w:rPr>
          <w:sz w:val="28"/>
          <w:szCs w:val="28"/>
        </w:rPr>
      </w:pPr>
      <w:r>
        <w:rPr>
          <w:sz w:val="28"/>
          <w:szCs w:val="28"/>
        </w:rPr>
        <w:t>111. Освещение улиц, дорог и площадей территорий сельского поселения  выполняется в соответствии с настоящими Правилами.</w:t>
      </w:r>
    </w:p>
    <w:p>
      <w:pPr>
        <w:pStyle w:val="47"/>
        <w:widowControl w:val="0"/>
        <w:autoSpaceDE w:val="0"/>
        <w:autoSpaceDN w:val="0"/>
        <w:adjustRightInd w:val="0"/>
        <w:ind w:left="0" w:firstLine="709"/>
        <w:jc w:val="both"/>
        <w:rPr>
          <w:sz w:val="28"/>
          <w:szCs w:val="28"/>
        </w:rPr>
      </w:pPr>
      <w:r>
        <w:rPr>
          <w:sz w:val="28"/>
          <w:szCs w:val="28"/>
        </w:rPr>
        <w:t>112. Освещение улиц, дорог и площадей территорий сельского поселения  выполняется светильниками, располагаемыми на опорах или тросах. Освещение тротуаров и подъездов на территории сельского поселения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pStyle w:val="47"/>
        <w:widowControl w:val="0"/>
        <w:autoSpaceDE w:val="0"/>
        <w:autoSpaceDN w:val="0"/>
        <w:adjustRightInd w:val="0"/>
        <w:ind w:left="0" w:firstLine="709"/>
        <w:jc w:val="both"/>
        <w:rPr>
          <w:sz w:val="28"/>
          <w:szCs w:val="28"/>
        </w:rPr>
      </w:pPr>
      <w:r>
        <w:rPr>
          <w:sz w:val="28"/>
          <w:szCs w:val="28"/>
        </w:rPr>
        <w:t>113.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pStyle w:val="47"/>
        <w:widowControl w:val="0"/>
        <w:autoSpaceDE w:val="0"/>
        <w:autoSpaceDN w:val="0"/>
        <w:adjustRightInd w:val="0"/>
        <w:ind w:left="0" w:firstLine="709"/>
        <w:jc w:val="both"/>
        <w:rPr>
          <w:sz w:val="28"/>
          <w:szCs w:val="28"/>
        </w:rPr>
      </w:pPr>
      <w:r>
        <w:rPr>
          <w:sz w:val="28"/>
          <w:szCs w:val="28"/>
        </w:rPr>
        <w:t>114. Опоры на аллеях и пешеходных дорогах должны располагаться вне пешеходной части.</w:t>
      </w:r>
    </w:p>
    <w:p>
      <w:pPr>
        <w:pStyle w:val="47"/>
        <w:widowControl w:val="0"/>
        <w:autoSpaceDE w:val="0"/>
        <w:autoSpaceDN w:val="0"/>
        <w:adjustRightInd w:val="0"/>
        <w:ind w:left="0" w:firstLine="709"/>
        <w:jc w:val="both"/>
        <w:rPr>
          <w:sz w:val="28"/>
          <w:szCs w:val="28"/>
        </w:rPr>
      </w:pPr>
      <w:r>
        <w:rPr>
          <w:sz w:val="28"/>
          <w:szCs w:val="28"/>
        </w:rPr>
        <w:t>115.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pStyle w:val="47"/>
        <w:widowControl w:val="0"/>
        <w:autoSpaceDE w:val="0"/>
        <w:autoSpaceDN w:val="0"/>
        <w:adjustRightInd w:val="0"/>
        <w:ind w:left="0" w:firstLine="709"/>
        <w:jc w:val="both"/>
        <w:rPr>
          <w:sz w:val="28"/>
          <w:szCs w:val="28"/>
        </w:rPr>
      </w:pPr>
      <w:r>
        <w:rPr>
          <w:sz w:val="28"/>
          <w:szCs w:val="28"/>
        </w:rPr>
        <w:t>116.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pStyle w:val="47"/>
        <w:widowControl w:val="0"/>
        <w:autoSpaceDE w:val="0"/>
        <w:autoSpaceDN w:val="0"/>
        <w:adjustRightInd w:val="0"/>
        <w:ind w:left="0" w:firstLine="709"/>
        <w:jc w:val="both"/>
        <w:rPr>
          <w:sz w:val="28"/>
          <w:szCs w:val="28"/>
        </w:rPr>
      </w:pPr>
      <w:r>
        <w:rPr>
          <w:sz w:val="28"/>
          <w:szCs w:val="28"/>
        </w:rPr>
        <w:t>117. Включение и отключение объектов наружного освещения должно осуществляться их владельцами, а установок световой информации – по решению правообладателей.</w:t>
      </w:r>
    </w:p>
    <w:p>
      <w:pPr>
        <w:pStyle w:val="47"/>
        <w:widowControl w:val="0"/>
        <w:autoSpaceDE w:val="0"/>
        <w:autoSpaceDN w:val="0"/>
        <w:adjustRightInd w:val="0"/>
        <w:ind w:left="0" w:firstLine="709"/>
        <w:jc w:val="both"/>
        <w:rPr>
          <w:sz w:val="28"/>
          <w:szCs w:val="28"/>
        </w:rPr>
      </w:pPr>
      <w:r>
        <w:rPr>
          <w:sz w:val="28"/>
          <w:szCs w:val="28"/>
        </w:rPr>
        <w:t>118.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pStyle w:val="47"/>
        <w:widowControl w:val="0"/>
        <w:autoSpaceDE w:val="0"/>
        <w:autoSpaceDN w:val="0"/>
        <w:adjustRightInd w:val="0"/>
        <w:ind w:left="0" w:firstLine="709"/>
        <w:jc w:val="both"/>
        <w:rPr>
          <w:sz w:val="28"/>
          <w:szCs w:val="28"/>
        </w:rPr>
      </w:pPr>
      <w:r>
        <w:rPr>
          <w:sz w:val="28"/>
          <w:szCs w:val="28"/>
        </w:rPr>
        <w:t>119.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pStyle w:val="47"/>
        <w:widowControl w:val="0"/>
        <w:autoSpaceDE w:val="0"/>
        <w:autoSpaceDN w:val="0"/>
        <w:adjustRightInd w:val="0"/>
        <w:ind w:left="0" w:firstLine="709"/>
        <w:jc w:val="both"/>
        <w:rPr>
          <w:sz w:val="28"/>
          <w:szCs w:val="28"/>
        </w:rPr>
      </w:pPr>
      <w:r>
        <w:rPr>
          <w:sz w:val="28"/>
          <w:szCs w:val="28"/>
        </w:rPr>
        <w:t>120.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pPr>
        <w:pStyle w:val="47"/>
        <w:ind w:left="0" w:firstLine="709"/>
        <w:jc w:val="both"/>
        <w:outlineLvl w:val="1"/>
        <w:rPr>
          <w:rFonts w:eastAsia="MS Gothic"/>
          <w:sz w:val="28"/>
          <w:szCs w:val="28"/>
        </w:rPr>
      </w:pPr>
      <w:bookmarkStart w:id="30" w:name="Par223"/>
      <w:bookmarkEnd w:id="30"/>
      <w:bookmarkStart w:id="31" w:name="_Toc402276783"/>
    </w:p>
    <w:p>
      <w:pPr>
        <w:pStyle w:val="47"/>
        <w:ind w:left="0" w:firstLine="709"/>
        <w:jc w:val="center"/>
        <w:outlineLvl w:val="1"/>
        <w:rPr>
          <w:rFonts w:eastAsia="MS Gothic"/>
          <w:b/>
          <w:sz w:val="28"/>
          <w:szCs w:val="28"/>
        </w:rPr>
      </w:pPr>
      <w:r>
        <w:rPr>
          <w:rFonts w:eastAsia="MS Gothic"/>
          <w:b/>
          <w:sz w:val="28"/>
          <w:szCs w:val="28"/>
        </w:rPr>
        <w:t>Архитектурное освещение</w:t>
      </w:r>
      <w:bookmarkEnd w:id="31"/>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142" w:firstLine="709"/>
        <w:jc w:val="both"/>
        <w:rPr>
          <w:sz w:val="28"/>
          <w:szCs w:val="28"/>
        </w:rPr>
      </w:pPr>
      <w:r>
        <w:rPr>
          <w:sz w:val="28"/>
          <w:szCs w:val="28"/>
        </w:rPr>
        <w:t>121. На территории сельского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архитектурное освещение.</w:t>
      </w:r>
    </w:p>
    <w:p>
      <w:pPr>
        <w:pStyle w:val="47"/>
        <w:widowControl w:val="0"/>
        <w:autoSpaceDE w:val="0"/>
        <w:autoSpaceDN w:val="0"/>
        <w:adjustRightInd w:val="0"/>
        <w:ind w:left="142" w:firstLine="709"/>
        <w:jc w:val="both"/>
        <w:rPr>
          <w:sz w:val="28"/>
          <w:szCs w:val="28"/>
        </w:rPr>
      </w:pPr>
      <w:r>
        <w:rPr>
          <w:sz w:val="28"/>
          <w:szCs w:val="28"/>
        </w:rPr>
        <w:t>122. Архитектурное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pStyle w:val="47"/>
        <w:ind w:left="142" w:firstLine="709"/>
        <w:jc w:val="both"/>
        <w:outlineLvl w:val="1"/>
        <w:rPr>
          <w:rFonts w:eastAsia="MS Gothic"/>
          <w:sz w:val="28"/>
          <w:szCs w:val="28"/>
        </w:rPr>
      </w:pPr>
      <w:bookmarkStart w:id="32" w:name="Par229"/>
      <w:bookmarkEnd w:id="32"/>
      <w:bookmarkStart w:id="33" w:name="Par233"/>
      <w:bookmarkEnd w:id="33"/>
      <w:bookmarkStart w:id="34" w:name="_Toc402276784"/>
    </w:p>
    <w:p>
      <w:pPr>
        <w:pStyle w:val="47"/>
        <w:ind w:left="142" w:firstLine="709"/>
        <w:jc w:val="center"/>
        <w:outlineLvl w:val="1"/>
        <w:rPr>
          <w:rFonts w:eastAsia="MS Gothic"/>
          <w:b/>
          <w:sz w:val="28"/>
          <w:szCs w:val="28"/>
        </w:rPr>
      </w:pPr>
      <w:r>
        <w:rPr>
          <w:rFonts w:eastAsia="MS Gothic"/>
          <w:b/>
          <w:sz w:val="28"/>
          <w:szCs w:val="28"/>
        </w:rPr>
        <w:t>Источники света</w:t>
      </w:r>
      <w:bookmarkEnd w:id="34"/>
    </w:p>
    <w:p>
      <w:pPr>
        <w:pStyle w:val="47"/>
        <w:widowControl w:val="0"/>
        <w:autoSpaceDE w:val="0"/>
        <w:autoSpaceDN w:val="0"/>
        <w:adjustRightInd w:val="0"/>
        <w:ind w:left="142" w:firstLine="709"/>
        <w:jc w:val="both"/>
        <w:rPr>
          <w:sz w:val="28"/>
          <w:szCs w:val="28"/>
        </w:rPr>
      </w:pPr>
    </w:p>
    <w:p>
      <w:pPr>
        <w:pStyle w:val="47"/>
        <w:widowControl w:val="0"/>
        <w:autoSpaceDE w:val="0"/>
        <w:autoSpaceDN w:val="0"/>
        <w:adjustRightInd w:val="0"/>
        <w:ind w:left="142" w:firstLine="709"/>
        <w:jc w:val="both"/>
        <w:rPr>
          <w:sz w:val="28"/>
          <w:szCs w:val="28"/>
        </w:rPr>
      </w:pPr>
      <w:r>
        <w:rPr>
          <w:sz w:val="28"/>
          <w:szCs w:val="28"/>
        </w:rPr>
        <w:t>123.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pStyle w:val="47"/>
        <w:widowControl w:val="0"/>
        <w:autoSpaceDE w:val="0"/>
        <w:autoSpaceDN w:val="0"/>
        <w:adjustRightInd w:val="0"/>
        <w:ind w:left="142" w:firstLine="709"/>
        <w:jc w:val="both"/>
        <w:rPr>
          <w:sz w:val="28"/>
          <w:szCs w:val="28"/>
        </w:rPr>
      </w:pPr>
      <w:r>
        <w:rPr>
          <w:sz w:val="28"/>
          <w:szCs w:val="28"/>
        </w:rPr>
        <w:t>124.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pStyle w:val="47"/>
        <w:ind w:left="142" w:firstLine="709"/>
        <w:jc w:val="both"/>
        <w:outlineLvl w:val="1"/>
        <w:rPr>
          <w:rFonts w:eastAsia="MS Gothic"/>
          <w:sz w:val="28"/>
          <w:szCs w:val="28"/>
        </w:rPr>
      </w:pPr>
      <w:bookmarkStart w:id="35" w:name="Par239"/>
      <w:bookmarkEnd w:id="35"/>
      <w:bookmarkStart w:id="36" w:name="_Toc402276785"/>
    </w:p>
    <w:p>
      <w:pPr>
        <w:pStyle w:val="47"/>
        <w:ind w:left="142" w:firstLine="709"/>
        <w:jc w:val="center"/>
        <w:outlineLvl w:val="1"/>
        <w:rPr>
          <w:rFonts w:eastAsia="MS Gothic"/>
          <w:b/>
          <w:sz w:val="28"/>
          <w:szCs w:val="28"/>
        </w:rPr>
      </w:pPr>
      <w:r>
        <w:rPr>
          <w:rFonts w:eastAsia="MS Gothic"/>
          <w:b/>
          <w:sz w:val="28"/>
          <w:szCs w:val="28"/>
        </w:rPr>
        <w:t xml:space="preserve">Общие требования к </w:t>
      </w:r>
      <w:r>
        <w:rPr>
          <w:rFonts w:eastAsia="MS Gothic"/>
          <w:b/>
          <w:color w:val="000000" w:themeColor="text1"/>
          <w:sz w:val="28"/>
          <w:szCs w:val="28"/>
        </w:rPr>
        <w:t>р</w:t>
      </w:r>
      <w:r>
        <w:rPr>
          <w:b/>
          <w:color w:val="000000" w:themeColor="text1"/>
          <w:spacing w:val="2"/>
          <w:sz w:val="28"/>
          <w:szCs w:val="28"/>
          <w:lang w:eastAsia="ru-RU"/>
        </w:rPr>
        <w:t>азмещению и</w:t>
      </w:r>
      <w:r>
        <w:rPr>
          <w:color w:val="000000" w:themeColor="text1"/>
          <w:spacing w:val="2"/>
          <w:sz w:val="38"/>
          <w:szCs w:val="38"/>
          <w:lang w:eastAsia="ru-RU"/>
        </w:rPr>
        <w:t xml:space="preserve"> </w:t>
      </w:r>
      <w:r>
        <w:rPr>
          <w:rFonts w:eastAsia="MS Gothic"/>
          <w:b/>
          <w:sz w:val="28"/>
          <w:szCs w:val="28"/>
        </w:rPr>
        <w:t>установке</w:t>
      </w:r>
      <w:bookmarkEnd w:id="36"/>
      <w:r>
        <w:rPr>
          <w:rFonts w:eastAsia="MS Gothic"/>
          <w:b/>
          <w:sz w:val="28"/>
          <w:szCs w:val="28"/>
        </w:rPr>
        <w:t xml:space="preserve"> средств информации и наружной рекламы</w:t>
      </w:r>
    </w:p>
    <w:p>
      <w:pPr>
        <w:shd w:val="clear" w:color="auto" w:fill="FFFFFF"/>
        <w:ind w:left="142" w:firstLine="709"/>
        <w:contextualSpacing/>
        <w:jc w:val="both"/>
        <w:textAlignment w:val="baseline"/>
        <w:rPr>
          <w:color w:val="000000" w:themeColor="text1"/>
          <w:spacing w:val="2"/>
          <w:sz w:val="28"/>
          <w:szCs w:val="28"/>
          <w:lang w:eastAsia="ru-RU"/>
        </w:rPr>
      </w:pP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 xml:space="preserve">125. Размещение средств наружной рекламы и информации на территории сельского поселения необходимо производить согласно требованиям </w:t>
      </w:r>
      <w:r>
        <w:fldChar w:fldCharType="begin"/>
      </w:r>
      <w:r>
        <w:instrText xml:space="preserve"> HYPERLINK "http://docs.cntd.ru/document/901971356" </w:instrText>
      </w:r>
      <w:r>
        <w:fldChar w:fldCharType="separate"/>
      </w:r>
      <w:r>
        <w:rPr>
          <w:color w:val="000000" w:themeColor="text1"/>
          <w:spacing w:val="2"/>
          <w:sz w:val="28"/>
          <w:szCs w:val="28"/>
          <w:lang w:eastAsia="ru-RU"/>
        </w:rPr>
        <w:t>Федерального закона от 13 марта 2006 года № 38-ФЗ «О рекламе»</w:t>
      </w:r>
      <w:r>
        <w:rPr>
          <w:color w:val="000000" w:themeColor="text1"/>
          <w:spacing w:val="2"/>
          <w:sz w:val="28"/>
          <w:szCs w:val="28"/>
          <w:lang w:eastAsia="ru-RU"/>
        </w:rPr>
        <w:fldChar w:fldCharType="end"/>
      </w:r>
      <w:r>
        <w:rPr>
          <w:color w:val="000000" w:themeColor="text1"/>
          <w:spacing w:val="2"/>
          <w:sz w:val="28"/>
          <w:szCs w:val="28"/>
          <w:lang w:eastAsia="ru-RU"/>
        </w:rPr>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126. Организации, эксплуатирующие световые рекламы и вывески, обязаны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их полностью.</w:t>
      </w:r>
    </w:p>
    <w:p>
      <w:pPr>
        <w:pStyle w:val="47"/>
        <w:ind w:left="142" w:firstLine="709"/>
        <w:jc w:val="both"/>
        <w:outlineLvl w:val="1"/>
        <w:rPr>
          <w:sz w:val="28"/>
          <w:szCs w:val="28"/>
        </w:rPr>
      </w:pPr>
      <w:r>
        <w:rPr>
          <w:color w:val="000000" w:themeColor="text1"/>
          <w:spacing w:val="2"/>
          <w:sz w:val="28"/>
          <w:szCs w:val="28"/>
          <w:lang w:eastAsia="ru-RU"/>
        </w:rPr>
        <w:t xml:space="preserve">127. </w:t>
      </w:r>
      <w:r>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128. На глухих фасадах зданий разрешается размещение рекламных конструкций в количестве не более 4 штук.</w:t>
      </w:r>
    </w:p>
    <w:p>
      <w:pPr>
        <w:shd w:val="clear" w:color="auto" w:fill="FFFFFF"/>
        <w:ind w:left="142" w:firstLine="709"/>
        <w:contextualSpacing/>
        <w:jc w:val="both"/>
        <w:textAlignment w:val="baseline"/>
        <w:rPr>
          <w:color w:val="000000" w:themeColor="text1"/>
          <w:spacing w:val="2"/>
          <w:sz w:val="28"/>
          <w:szCs w:val="28"/>
          <w:lang w:eastAsia="ru-RU"/>
        </w:rPr>
      </w:pPr>
      <w:r>
        <w:rPr>
          <w:color w:val="000000" w:themeColor="text1"/>
          <w:spacing w:val="2"/>
          <w:sz w:val="28"/>
          <w:szCs w:val="28"/>
          <w:lang w:eastAsia="ru-RU"/>
        </w:rPr>
        <w:t>129.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pPr>
        <w:pStyle w:val="47"/>
        <w:widowControl w:val="0"/>
        <w:autoSpaceDE w:val="0"/>
        <w:autoSpaceDN w:val="0"/>
        <w:adjustRightInd w:val="0"/>
        <w:ind w:left="142" w:firstLine="709"/>
        <w:jc w:val="both"/>
        <w:rPr>
          <w:sz w:val="28"/>
          <w:szCs w:val="28"/>
        </w:rPr>
      </w:pPr>
      <w:r>
        <w:rPr>
          <w:sz w:val="28"/>
          <w:szCs w:val="28"/>
        </w:rPr>
        <w:t>130.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w:t>
      </w:r>
    </w:p>
    <w:p>
      <w:pPr>
        <w:pStyle w:val="47"/>
        <w:widowControl w:val="0"/>
        <w:autoSpaceDE w:val="0"/>
        <w:autoSpaceDN w:val="0"/>
        <w:adjustRightInd w:val="0"/>
        <w:ind w:left="142" w:firstLine="709"/>
        <w:jc w:val="both"/>
        <w:rPr>
          <w:sz w:val="28"/>
          <w:szCs w:val="28"/>
        </w:rPr>
      </w:pPr>
      <w:r>
        <w:rPr>
          <w:sz w:val="28"/>
          <w:szCs w:val="28"/>
        </w:rPr>
        <w:t>131.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suppressAutoHyphens w:val="0"/>
        <w:autoSpaceDE w:val="0"/>
        <w:autoSpaceDN w:val="0"/>
        <w:adjustRightInd w:val="0"/>
        <w:ind w:left="142" w:firstLine="567"/>
        <w:contextualSpacing/>
        <w:jc w:val="both"/>
        <w:rPr>
          <w:sz w:val="28"/>
          <w:szCs w:val="28"/>
          <w:lang w:eastAsia="ru-RU"/>
        </w:rPr>
      </w:pPr>
      <w:r>
        <w:rPr>
          <w:sz w:val="28"/>
          <w:szCs w:val="28"/>
          <w:lang w:eastAsia="ru-RU"/>
        </w:rPr>
        <w:t>132.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pPr>
        <w:suppressAutoHyphens w:val="0"/>
        <w:autoSpaceDE w:val="0"/>
        <w:autoSpaceDN w:val="0"/>
        <w:adjustRightInd w:val="0"/>
        <w:ind w:left="142" w:firstLine="567"/>
        <w:contextualSpacing/>
        <w:jc w:val="both"/>
        <w:rPr>
          <w:sz w:val="28"/>
          <w:szCs w:val="28"/>
          <w:lang w:eastAsia="ru-RU"/>
        </w:rPr>
      </w:pPr>
      <w:r>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pPr>
        <w:pStyle w:val="47"/>
        <w:ind w:left="142" w:firstLine="709"/>
        <w:jc w:val="both"/>
        <w:outlineLvl w:val="1"/>
        <w:rPr>
          <w:rFonts w:eastAsia="MS Gothic"/>
          <w:sz w:val="28"/>
          <w:szCs w:val="28"/>
        </w:rPr>
      </w:pPr>
      <w:bookmarkStart w:id="37" w:name="_Toc402276788"/>
    </w:p>
    <w:p>
      <w:pPr>
        <w:pStyle w:val="47"/>
        <w:ind w:left="142" w:firstLine="709"/>
        <w:jc w:val="center"/>
        <w:outlineLvl w:val="1"/>
        <w:rPr>
          <w:rFonts w:eastAsia="MS Gothic"/>
          <w:b/>
          <w:color w:val="000000" w:themeColor="text1"/>
          <w:sz w:val="28"/>
          <w:szCs w:val="28"/>
        </w:rPr>
      </w:pPr>
      <w:r>
        <w:rPr>
          <w:rFonts w:eastAsia="MS Gothic"/>
          <w:b/>
          <w:color w:val="000000" w:themeColor="text1"/>
          <w:sz w:val="28"/>
          <w:szCs w:val="28"/>
        </w:rPr>
        <w:t>Основные требования к размещению некапитальных объектов</w:t>
      </w:r>
      <w:bookmarkEnd w:id="37"/>
    </w:p>
    <w:p>
      <w:pPr>
        <w:pStyle w:val="47"/>
        <w:widowControl w:val="0"/>
        <w:autoSpaceDE w:val="0"/>
        <w:autoSpaceDN w:val="0"/>
        <w:adjustRightInd w:val="0"/>
        <w:ind w:left="142" w:firstLine="709"/>
        <w:jc w:val="both"/>
        <w:rPr>
          <w:sz w:val="28"/>
          <w:szCs w:val="28"/>
        </w:rPr>
      </w:pPr>
    </w:p>
    <w:p>
      <w:pPr>
        <w:pStyle w:val="47"/>
        <w:widowControl w:val="0"/>
        <w:autoSpaceDE w:val="0"/>
        <w:autoSpaceDN w:val="0"/>
        <w:adjustRightInd w:val="0"/>
        <w:ind w:left="142" w:firstLine="709"/>
        <w:jc w:val="both"/>
        <w:rPr>
          <w:sz w:val="28"/>
          <w:szCs w:val="28"/>
        </w:rPr>
      </w:pPr>
      <w:r>
        <w:rPr>
          <w:sz w:val="28"/>
          <w:szCs w:val="28"/>
        </w:rPr>
        <w:t>133. Установка некапитальных объектов допускается с разрешения и в соответствии со схемой размещения мест некапитальных объектов, установленной администрацией сельского поселения.</w:t>
      </w:r>
    </w:p>
    <w:p>
      <w:pPr>
        <w:pStyle w:val="47"/>
        <w:widowControl w:val="0"/>
        <w:autoSpaceDE w:val="0"/>
        <w:autoSpaceDN w:val="0"/>
        <w:adjustRightInd w:val="0"/>
        <w:ind w:left="142" w:firstLine="709"/>
        <w:jc w:val="both"/>
        <w:rPr>
          <w:sz w:val="28"/>
          <w:szCs w:val="28"/>
        </w:rPr>
      </w:pPr>
      <w:r>
        <w:rPr>
          <w:sz w:val="28"/>
          <w:szCs w:val="28"/>
        </w:rPr>
        <w:t>134.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 для сбора мусора,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pStyle w:val="47"/>
        <w:widowControl w:val="0"/>
        <w:autoSpaceDE w:val="0"/>
        <w:autoSpaceDN w:val="0"/>
        <w:adjustRightInd w:val="0"/>
        <w:ind w:left="142" w:firstLine="709"/>
        <w:jc w:val="both"/>
        <w:rPr>
          <w:sz w:val="28"/>
          <w:szCs w:val="28"/>
        </w:rPr>
      </w:pPr>
      <w:r>
        <w:rPr>
          <w:sz w:val="28"/>
          <w:szCs w:val="28"/>
        </w:rPr>
        <w:t>135.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pStyle w:val="47"/>
        <w:widowControl w:val="0"/>
        <w:autoSpaceDE w:val="0"/>
        <w:autoSpaceDN w:val="0"/>
        <w:adjustRightInd w:val="0"/>
        <w:ind w:left="142" w:firstLine="709"/>
        <w:jc w:val="both"/>
        <w:rPr>
          <w:color w:val="000000"/>
          <w:sz w:val="28"/>
          <w:szCs w:val="28"/>
        </w:rPr>
      </w:pPr>
      <w:r>
        <w:rPr>
          <w:sz w:val="28"/>
          <w:szCs w:val="28"/>
        </w:rPr>
        <w:t xml:space="preserve">136. </w:t>
      </w:r>
      <w:r>
        <w:rPr>
          <w:color w:val="000000"/>
          <w:sz w:val="28"/>
          <w:szCs w:val="28"/>
        </w:rPr>
        <w:t xml:space="preserve">Не допускается размещение некапитальных объектов в арках зданий, на газонах </w:t>
      </w:r>
      <w:r>
        <w:rPr>
          <w:color w:val="000000"/>
          <w:sz w:val="28"/>
          <w:szCs w:val="28"/>
          <w:shd w:val="clear" w:color="auto" w:fill="FFFFFF"/>
        </w:rPr>
        <w:t>(без устройства специального настила),</w:t>
      </w:r>
      <w:r>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Pr>
          <w:color w:val="000000"/>
          <w:sz w:val="28"/>
          <w:szCs w:val="28"/>
          <w:shd w:val="clear" w:color="auto" w:fill="FFFFFF"/>
        </w:rPr>
        <w:t>5</w:t>
      </w:r>
      <w:r>
        <w:rPr>
          <w:color w:val="000000"/>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bookmarkStart w:id="38" w:name="_Toc402276789"/>
      <w:r>
        <w:rPr>
          <w:color w:val="000000"/>
          <w:sz w:val="28"/>
          <w:szCs w:val="28"/>
        </w:rPr>
        <w:t>ешней границы кроны кустарника.</w:t>
      </w:r>
    </w:p>
    <w:p>
      <w:pPr>
        <w:suppressAutoHyphens w:val="0"/>
        <w:autoSpaceDE w:val="0"/>
        <w:autoSpaceDN w:val="0"/>
        <w:adjustRightInd w:val="0"/>
        <w:ind w:firstLine="709"/>
        <w:contextualSpacing/>
        <w:jc w:val="both"/>
        <w:rPr>
          <w:sz w:val="28"/>
          <w:szCs w:val="28"/>
          <w:lang w:eastAsia="ru-RU"/>
        </w:rPr>
      </w:pPr>
      <w:r>
        <w:rPr>
          <w:color w:val="000000"/>
          <w:sz w:val="28"/>
          <w:szCs w:val="28"/>
        </w:rPr>
        <w:t xml:space="preserve">137. </w:t>
      </w:r>
      <w:r>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pPr>
        <w:pStyle w:val="47"/>
        <w:widowControl w:val="0"/>
        <w:autoSpaceDE w:val="0"/>
        <w:autoSpaceDN w:val="0"/>
        <w:adjustRightInd w:val="0"/>
        <w:ind w:left="0" w:firstLine="709"/>
        <w:jc w:val="both"/>
        <w:rPr>
          <w:color w:val="000000"/>
          <w:sz w:val="28"/>
          <w:szCs w:val="28"/>
        </w:rPr>
      </w:pPr>
      <w:r>
        <w:rPr>
          <w:color w:val="000000"/>
          <w:sz w:val="28"/>
          <w:szCs w:val="28"/>
        </w:rPr>
        <w:t>138. Некапитальные нестационарные сооружения размещаются на территории сельского поселения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pPr>
        <w:pStyle w:val="47"/>
        <w:widowControl w:val="0"/>
        <w:autoSpaceDE w:val="0"/>
        <w:autoSpaceDN w:val="0"/>
        <w:adjustRightInd w:val="0"/>
        <w:ind w:left="0" w:firstLine="709"/>
        <w:jc w:val="both"/>
        <w:rPr>
          <w:color w:val="000000"/>
          <w:sz w:val="28"/>
          <w:szCs w:val="28"/>
        </w:rPr>
      </w:pPr>
    </w:p>
    <w:p>
      <w:pPr>
        <w:pStyle w:val="47"/>
        <w:widowControl w:val="0"/>
        <w:autoSpaceDE w:val="0"/>
        <w:autoSpaceDN w:val="0"/>
        <w:adjustRightInd w:val="0"/>
        <w:ind w:left="0" w:firstLine="709"/>
        <w:jc w:val="center"/>
        <w:rPr>
          <w:b/>
          <w:sz w:val="28"/>
          <w:szCs w:val="28"/>
        </w:rPr>
      </w:pPr>
      <w:r>
        <w:rPr>
          <w:b/>
          <w:sz w:val="28"/>
          <w:szCs w:val="28"/>
        </w:rPr>
        <w:t>Сезонные (летние) кафе</w:t>
      </w:r>
      <w:bookmarkEnd w:id="38"/>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139. Размещение сезонных (летних) кафе производится на любой период времени с учетом погодных условий и температурного режима на открытом воздухе. Собственник (правообладатель) стационарного предприятия общественного питания, выполняет монтаж сезонного (летнего) кафе не ранее 1 мая. Демонтаж сезонного (летнего) кафе не позднее 1 октября.</w:t>
      </w:r>
    </w:p>
    <w:p>
      <w:pPr>
        <w:pStyle w:val="47"/>
        <w:widowControl w:val="0"/>
        <w:autoSpaceDE w:val="0"/>
        <w:autoSpaceDN w:val="0"/>
        <w:adjustRightInd w:val="0"/>
        <w:ind w:left="0" w:firstLine="709"/>
        <w:jc w:val="both"/>
        <w:rPr>
          <w:sz w:val="28"/>
          <w:szCs w:val="28"/>
        </w:rPr>
      </w:pPr>
      <w:r>
        <w:rPr>
          <w:sz w:val="28"/>
          <w:szCs w:val="28"/>
        </w:rPr>
        <w:t>140.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pStyle w:val="47"/>
        <w:widowControl w:val="0"/>
        <w:autoSpaceDE w:val="0"/>
        <w:autoSpaceDN w:val="0"/>
        <w:adjustRightInd w:val="0"/>
        <w:ind w:left="0" w:firstLine="709"/>
        <w:jc w:val="both"/>
        <w:rPr>
          <w:sz w:val="28"/>
          <w:szCs w:val="28"/>
        </w:rPr>
      </w:pPr>
      <w:r>
        <w:rPr>
          <w:sz w:val="28"/>
          <w:szCs w:val="28"/>
        </w:rPr>
        <w:t>141. Не допускается размещение сезонных (летних) кафе:</w:t>
      </w:r>
    </w:p>
    <w:p>
      <w:pPr>
        <w:pStyle w:val="47"/>
        <w:widowControl w:val="0"/>
        <w:autoSpaceDE w:val="0"/>
        <w:autoSpaceDN w:val="0"/>
        <w:adjustRightInd w:val="0"/>
        <w:ind w:left="0" w:firstLine="709"/>
        <w:jc w:val="both"/>
        <w:rPr>
          <w:sz w:val="28"/>
          <w:szCs w:val="28"/>
        </w:rPr>
      </w:pPr>
      <w:r>
        <w:rPr>
          <w:sz w:val="28"/>
          <w:szCs w:val="28"/>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pStyle w:val="47"/>
        <w:widowControl w:val="0"/>
        <w:autoSpaceDE w:val="0"/>
        <w:autoSpaceDN w:val="0"/>
        <w:adjustRightInd w:val="0"/>
        <w:ind w:left="0" w:firstLine="709"/>
        <w:jc w:val="both"/>
        <w:rPr>
          <w:sz w:val="28"/>
          <w:szCs w:val="28"/>
        </w:rPr>
      </w:pPr>
      <w:r>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pStyle w:val="47"/>
        <w:widowControl w:val="0"/>
        <w:autoSpaceDE w:val="0"/>
        <w:autoSpaceDN w:val="0"/>
        <w:adjustRightInd w:val="0"/>
        <w:ind w:left="0" w:firstLine="709"/>
        <w:jc w:val="both"/>
        <w:rPr>
          <w:sz w:val="28"/>
          <w:szCs w:val="28"/>
        </w:rPr>
      </w:pPr>
      <w:r>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pStyle w:val="47"/>
        <w:widowControl w:val="0"/>
        <w:autoSpaceDE w:val="0"/>
        <w:autoSpaceDN w:val="0"/>
        <w:adjustRightInd w:val="0"/>
        <w:ind w:left="0" w:firstLine="709"/>
        <w:jc w:val="both"/>
        <w:rPr>
          <w:sz w:val="28"/>
          <w:szCs w:val="28"/>
        </w:rPr>
      </w:pPr>
      <w:r>
        <w:rPr>
          <w:sz w:val="28"/>
          <w:szCs w:val="28"/>
        </w:rPr>
        <w:t>142.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администрация сельского поселения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pStyle w:val="47"/>
        <w:widowControl w:val="0"/>
        <w:autoSpaceDE w:val="0"/>
        <w:autoSpaceDN w:val="0"/>
        <w:adjustRightInd w:val="0"/>
        <w:ind w:left="0" w:firstLine="709"/>
        <w:jc w:val="both"/>
        <w:rPr>
          <w:sz w:val="28"/>
          <w:szCs w:val="28"/>
        </w:rPr>
      </w:pPr>
      <w:r>
        <w:rPr>
          <w:sz w:val="28"/>
          <w:szCs w:val="28"/>
        </w:rPr>
        <w:t>143. При необходимости проведения аварийных работ уведомление производится незамедлительно.</w:t>
      </w:r>
    </w:p>
    <w:p>
      <w:pPr>
        <w:pStyle w:val="47"/>
        <w:widowControl w:val="0"/>
        <w:autoSpaceDE w:val="0"/>
        <w:autoSpaceDN w:val="0"/>
        <w:adjustRightInd w:val="0"/>
        <w:ind w:left="0" w:firstLine="709"/>
        <w:jc w:val="both"/>
        <w:rPr>
          <w:sz w:val="28"/>
          <w:szCs w:val="28"/>
        </w:rPr>
      </w:pPr>
      <w:r>
        <w:rPr>
          <w:sz w:val="28"/>
          <w:szCs w:val="28"/>
        </w:rPr>
        <w:t>144.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администрацией сельского поселения период времени.</w:t>
      </w:r>
    </w:p>
    <w:p>
      <w:pPr>
        <w:pStyle w:val="47"/>
        <w:widowControl w:val="0"/>
        <w:autoSpaceDE w:val="0"/>
        <w:autoSpaceDN w:val="0"/>
        <w:adjustRightInd w:val="0"/>
        <w:ind w:left="0" w:firstLine="709"/>
        <w:jc w:val="both"/>
        <w:rPr>
          <w:sz w:val="28"/>
          <w:szCs w:val="28"/>
        </w:rPr>
      </w:pPr>
      <w:r>
        <w:rPr>
          <w:sz w:val="28"/>
          <w:szCs w:val="28"/>
        </w:rPr>
        <w:t>145. При обустройстве сезонных (летних) кафе используются сборно-разборные (легковозводимые) конструкции, элементы оборудования.</w:t>
      </w:r>
    </w:p>
    <w:p>
      <w:pPr>
        <w:pStyle w:val="47"/>
        <w:widowControl w:val="0"/>
        <w:autoSpaceDE w:val="0"/>
        <w:autoSpaceDN w:val="0"/>
        <w:adjustRightInd w:val="0"/>
        <w:ind w:left="0" w:firstLine="709"/>
        <w:jc w:val="both"/>
        <w:rPr>
          <w:sz w:val="28"/>
          <w:szCs w:val="28"/>
        </w:rPr>
      </w:pPr>
      <w:r>
        <w:rPr>
          <w:sz w:val="28"/>
          <w:szCs w:val="28"/>
        </w:rPr>
        <w:t>146.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pStyle w:val="47"/>
        <w:widowControl w:val="0"/>
        <w:autoSpaceDE w:val="0"/>
        <w:autoSpaceDN w:val="0"/>
        <w:adjustRightInd w:val="0"/>
        <w:ind w:left="0" w:firstLine="709"/>
        <w:jc w:val="both"/>
        <w:rPr>
          <w:sz w:val="28"/>
          <w:szCs w:val="28"/>
        </w:rPr>
      </w:pPr>
      <w:r>
        <w:rPr>
          <w:sz w:val="28"/>
          <w:szCs w:val="28"/>
        </w:rPr>
        <w:t>147. При оборудовании сезонных (летних) кафе не допускается:</w:t>
      </w:r>
    </w:p>
    <w:p>
      <w:pPr>
        <w:pStyle w:val="47"/>
        <w:widowControl w:val="0"/>
        <w:autoSpaceDE w:val="0"/>
        <w:autoSpaceDN w:val="0"/>
        <w:adjustRightInd w:val="0"/>
        <w:ind w:left="0" w:firstLine="709"/>
        <w:jc w:val="both"/>
        <w:rPr>
          <w:sz w:val="28"/>
          <w:szCs w:val="28"/>
        </w:rPr>
      </w:pPr>
      <w:r>
        <w:rPr>
          <w:sz w:val="28"/>
          <w:szCs w:val="28"/>
        </w:rPr>
        <w:t>использование кирпича, строительных блоков и плит, монолитного бетона, железобетона, стальных профилированных листов, баннерной ткани;</w:t>
      </w:r>
    </w:p>
    <w:p>
      <w:pPr>
        <w:pStyle w:val="47"/>
        <w:widowControl w:val="0"/>
        <w:autoSpaceDE w:val="0"/>
        <w:autoSpaceDN w:val="0"/>
        <w:adjustRightInd w:val="0"/>
        <w:ind w:left="0" w:firstLine="709"/>
        <w:jc w:val="both"/>
        <w:rPr>
          <w:sz w:val="28"/>
          <w:szCs w:val="28"/>
        </w:rPr>
      </w:pPr>
      <w:r>
        <w:rPr>
          <w:sz w:val="28"/>
          <w:szCs w:val="28"/>
        </w:rPr>
        <w:t>прокладка подземных инженерных коммуникаций и проведение строительно-монтажных работ капитального характера;</w:t>
      </w:r>
    </w:p>
    <w:p>
      <w:pPr>
        <w:pStyle w:val="47"/>
        <w:widowControl w:val="0"/>
        <w:autoSpaceDE w:val="0"/>
        <w:autoSpaceDN w:val="0"/>
        <w:adjustRightInd w:val="0"/>
        <w:ind w:left="0" w:firstLine="709"/>
        <w:jc w:val="both"/>
        <w:rPr>
          <w:sz w:val="28"/>
          <w:szCs w:val="28"/>
        </w:rPr>
      </w:pPr>
      <w:r>
        <w:rPr>
          <w:sz w:val="28"/>
          <w:szCs w:val="28"/>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pStyle w:val="47"/>
        <w:widowControl w:val="0"/>
        <w:autoSpaceDE w:val="0"/>
        <w:autoSpaceDN w:val="0"/>
        <w:adjustRightInd w:val="0"/>
        <w:ind w:left="0" w:firstLine="709"/>
        <w:jc w:val="both"/>
        <w:rPr>
          <w:sz w:val="28"/>
          <w:szCs w:val="28"/>
        </w:rPr>
      </w:pPr>
      <w:r>
        <w:rPr>
          <w:sz w:val="28"/>
          <w:szCs w:val="28"/>
        </w:rPr>
        <w:t>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pStyle w:val="47"/>
        <w:widowControl w:val="0"/>
        <w:autoSpaceDE w:val="0"/>
        <w:autoSpaceDN w:val="0"/>
        <w:adjustRightInd w:val="0"/>
        <w:ind w:left="0" w:firstLine="709"/>
        <w:jc w:val="both"/>
        <w:rPr>
          <w:sz w:val="28"/>
          <w:szCs w:val="28"/>
        </w:rPr>
      </w:pPr>
      <w:r>
        <w:rPr>
          <w:sz w:val="28"/>
          <w:szCs w:val="28"/>
        </w:rPr>
        <w:t>148. Допускается размещение элементов оборудования сезонного (летнего) кафе с заглублением элементов их крепления до 0,30 м.</w:t>
      </w:r>
    </w:p>
    <w:p>
      <w:pPr>
        <w:pStyle w:val="47"/>
        <w:widowControl w:val="0"/>
        <w:autoSpaceDE w:val="0"/>
        <w:autoSpaceDN w:val="0"/>
        <w:adjustRightInd w:val="0"/>
        <w:ind w:left="0" w:firstLine="709"/>
        <w:jc w:val="both"/>
        <w:rPr>
          <w:sz w:val="28"/>
          <w:szCs w:val="28"/>
        </w:rPr>
      </w:pPr>
      <w:r>
        <w:rPr>
          <w:sz w:val="28"/>
          <w:szCs w:val="28"/>
        </w:rPr>
        <w:t>149.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pStyle w:val="47"/>
        <w:widowControl w:val="0"/>
        <w:autoSpaceDE w:val="0"/>
        <w:autoSpaceDN w:val="0"/>
        <w:adjustRightInd w:val="0"/>
        <w:ind w:left="0" w:firstLine="709"/>
        <w:jc w:val="both"/>
        <w:rPr>
          <w:sz w:val="28"/>
          <w:szCs w:val="28"/>
        </w:rPr>
      </w:pPr>
      <w:r>
        <w:rPr>
          <w:sz w:val="28"/>
          <w:szCs w:val="28"/>
        </w:rPr>
        <w:t>150.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pStyle w:val="47"/>
        <w:widowControl w:val="0"/>
        <w:autoSpaceDE w:val="0"/>
        <w:autoSpaceDN w:val="0"/>
        <w:adjustRightInd w:val="0"/>
        <w:ind w:left="0" w:firstLine="709"/>
        <w:jc w:val="both"/>
        <w:rPr>
          <w:sz w:val="28"/>
          <w:szCs w:val="28"/>
        </w:rPr>
      </w:pPr>
      <w:r>
        <w:rPr>
          <w:sz w:val="28"/>
          <w:szCs w:val="28"/>
        </w:rPr>
        <w:t>151.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pStyle w:val="47"/>
        <w:widowControl w:val="0"/>
        <w:autoSpaceDE w:val="0"/>
        <w:autoSpaceDN w:val="0"/>
        <w:adjustRightInd w:val="0"/>
        <w:ind w:left="0" w:firstLine="709"/>
        <w:jc w:val="both"/>
        <w:rPr>
          <w:sz w:val="28"/>
          <w:szCs w:val="28"/>
        </w:rPr>
      </w:pPr>
      <w:r>
        <w:rPr>
          <w:sz w:val="28"/>
          <w:szCs w:val="28"/>
        </w:rPr>
        <w:t>152.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pStyle w:val="47"/>
        <w:widowControl w:val="0"/>
        <w:autoSpaceDE w:val="0"/>
        <w:autoSpaceDN w:val="0"/>
        <w:adjustRightInd w:val="0"/>
        <w:ind w:left="0" w:firstLine="709"/>
        <w:jc w:val="both"/>
        <w:rPr>
          <w:sz w:val="28"/>
          <w:szCs w:val="28"/>
        </w:rPr>
      </w:pPr>
      <w:r>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pStyle w:val="47"/>
        <w:widowControl w:val="0"/>
        <w:autoSpaceDE w:val="0"/>
        <w:autoSpaceDN w:val="0"/>
        <w:adjustRightInd w:val="0"/>
        <w:ind w:left="0" w:firstLine="709"/>
        <w:jc w:val="both"/>
        <w:rPr>
          <w:sz w:val="28"/>
          <w:szCs w:val="28"/>
        </w:rPr>
      </w:pPr>
      <w:r>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pStyle w:val="47"/>
        <w:widowControl w:val="0"/>
        <w:autoSpaceDE w:val="0"/>
        <w:autoSpaceDN w:val="0"/>
        <w:adjustRightInd w:val="0"/>
        <w:ind w:left="0" w:firstLine="709"/>
        <w:jc w:val="both"/>
        <w:rPr>
          <w:sz w:val="28"/>
          <w:szCs w:val="28"/>
        </w:rPr>
      </w:pPr>
      <w:r>
        <w:rPr>
          <w:sz w:val="28"/>
          <w:szCs w:val="28"/>
        </w:rPr>
        <w:t>Конструкции декоративных ограждений не должны содержать элементов, создающих угрозу получения травм.</w:t>
      </w:r>
    </w:p>
    <w:p>
      <w:pPr>
        <w:pStyle w:val="47"/>
        <w:widowControl w:val="0"/>
        <w:autoSpaceDE w:val="0"/>
        <w:autoSpaceDN w:val="0"/>
        <w:adjustRightInd w:val="0"/>
        <w:ind w:left="0" w:firstLine="709"/>
        <w:jc w:val="both"/>
        <w:rPr>
          <w:sz w:val="28"/>
          <w:szCs w:val="28"/>
        </w:rPr>
      </w:pPr>
      <w:r>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pStyle w:val="47"/>
        <w:widowControl w:val="0"/>
        <w:autoSpaceDE w:val="0"/>
        <w:autoSpaceDN w:val="0"/>
        <w:adjustRightInd w:val="0"/>
        <w:ind w:left="0" w:firstLine="709"/>
        <w:jc w:val="both"/>
        <w:rPr>
          <w:sz w:val="28"/>
          <w:szCs w:val="28"/>
        </w:rPr>
      </w:pPr>
      <w:r>
        <w:rPr>
          <w:sz w:val="28"/>
          <w:szCs w:val="28"/>
        </w:rPr>
        <w:t>153. Элементы озеленения, используемые при обустройстве сезонного (летнего) кафе, должны быть устойчивыми.</w:t>
      </w:r>
    </w:p>
    <w:p>
      <w:pPr>
        <w:pStyle w:val="47"/>
        <w:widowControl w:val="0"/>
        <w:autoSpaceDE w:val="0"/>
        <w:autoSpaceDN w:val="0"/>
        <w:adjustRightInd w:val="0"/>
        <w:ind w:left="0" w:firstLine="709"/>
        <w:jc w:val="both"/>
        <w:rPr>
          <w:sz w:val="28"/>
          <w:szCs w:val="28"/>
        </w:rPr>
      </w:pPr>
      <w:r>
        <w:rPr>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pStyle w:val="47"/>
        <w:widowControl w:val="0"/>
        <w:autoSpaceDE w:val="0"/>
        <w:autoSpaceDN w:val="0"/>
        <w:adjustRightInd w:val="0"/>
        <w:ind w:left="0" w:firstLine="709"/>
        <w:jc w:val="both"/>
        <w:rPr>
          <w:sz w:val="28"/>
          <w:szCs w:val="28"/>
        </w:rPr>
      </w:pPr>
      <w:r>
        <w:rPr>
          <w:sz w:val="28"/>
          <w:szCs w:val="28"/>
        </w:rPr>
        <w:t>154.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pStyle w:val="47"/>
        <w:widowControl w:val="0"/>
        <w:autoSpaceDE w:val="0"/>
        <w:autoSpaceDN w:val="0"/>
        <w:adjustRightInd w:val="0"/>
        <w:ind w:left="0" w:firstLine="709"/>
        <w:jc w:val="both"/>
        <w:rPr>
          <w:sz w:val="28"/>
          <w:szCs w:val="28"/>
        </w:rPr>
      </w:pPr>
      <w:r>
        <w:rPr>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pStyle w:val="47"/>
        <w:widowControl w:val="0"/>
        <w:autoSpaceDE w:val="0"/>
        <w:autoSpaceDN w:val="0"/>
        <w:adjustRightInd w:val="0"/>
        <w:ind w:left="0" w:firstLine="709"/>
        <w:jc w:val="both"/>
        <w:rPr>
          <w:sz w:val="28"/>
          <w:szCs w:val="28"/>
        </w:rPr>
      </w:pPr>
      <w:r>
        <w:rPr>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pStyle w:val="47"/>
        <w:widowControl w:val="0"/>
        <w:autoSpaceDE w:val="0"/>
        <w:autoSpaceDN w:val="0"/>
        <w:adjustRightInd w:val="0"/>
        <w:ind w:left="0" w:firstLine="709"/>
        <w:jc w:val="both"/>
        <w:rPr>
          <w:sz w:val="28"/>
          <w:szCs w:val="28"/>
        </w:rPr>
      </w:pPr>
      <w:r>
        <w:rPr>
          <w:sz w:val="28"/>
          <w:szCs w:val="28"/>
        </w:rPr>
        <w:t>155.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pStyle w:val="47"/>
        <w:widowControl w:val="0"/>
        <w:autoSpaceDE w:val="0"/>
        <w:autoSpaceDN w:val="0"/>
        <w:adjustRightInd w:val="0"/>
        <w:ind w:left="0" w:firstLine="709"/>
        <w:jc w:val="both"/>
        <w:rPr>
          <w:sz w:val="28"/>
          <w:szCs w:val="28"/>
        </w:rPr>
      </w:pPr>
      <w:r>
        <w:rPr>
          <w:sz w:val="28"/>
          <w:szCs w:val="28"/>
        </w:rPr>
        <w:t>156. Элементы оборудования сезонных (летних) кафе должны содержаться в технически исправном состоянии, быть очищенными от грязи и иного мусора.</w:t>
      </w:r>
    </w:p>
    <w:p>
      <w:pPr>
        <w:pStyle w:val="47"/>
        <w:widowControl w:val="0"/>
        <w:autoSpaceDE w:val="0"/>
        <w:autoSpaceDN w:val="0"/>
        <w:adjustRightInd w:val="0"/>
        <w:ind w:left="0" w:firstLine="709"/>
        <w:jc w:val="both"/>
        <w:rPr>
          <w:sz w:val="28"/>
          <w:szCs w:val="28"/>
        </w:rPr>
      </w:pPr>
      <w:r>
        <w:rPr>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pStyle w:val="47"/>
        <w:widowControl w:val="0"/>
        <w:autoSpaceDE w:val="0"/>
        <w:autoSpaceDN w:val="0"/>
        <w:adjustRightInd w:val="0"/>
        <w:ind w:left="0" w:firstLine="709"/>
        <w:jc w:val="both"/>
        <w:rPr>
          <w:sz w:val="28"/>
          <w:szCs w:val="28"/>
        </w:rPr>
      </w:pPr>
      <w:r>
        <w:rPr>
          <w:sz w:val="28"/>
          <w:szCs w:val="28"/>
        </w:rPr>
        <w:t>157. При эксплуатации сезонного (летнего) кафе не допускается:</w:t>
      </w:r>
    </w:p>
    <w:p>
      <w:pPr>
        <w:pStyle w:val="47"/>
        <w:widowControl w:val="0"/>
        <w:autoSpaceDE w:val="0"/>
        <w:autoSpaceDN w:val="0"/>
        <w:adjustRightInd w:val="0"/>
        <w:ind w:left="0" w:firstLine="709"/>
        <w:jc w:val="both"/>
        <w:rPr>
          <w:sz w:val="28"/>
          <w:szCs w:val="28"/>
        </w:rPr>
      </w:pPr>
      <w:r>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pStyle w:val="47"/>
        <w:widowControl w:val="0"/>
        <w:autoSpaceDE w:val="0"/>
        <w:autoSpaceDN w:val="0"/>
        <w:adjustRightInd w:val="0"/>
        <w:ind w:left="0" w:firstLine="709"/>
        <w:jc w:val="both"/>
        <w:rPr>
          <w:sz w:val="28"/>
          <w:szCs w:val="28"/>
        </w:rPr>
      </w:pPr>
      <w:r>
        <w:rPr>
          <w:sz w:val="28"/>
          <w:szCs w:val="28"/>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pStyle w:val="47"/>
        <w:widowControl w:val="0"/>
        <w:autoSpaceDE w:val="0"/>
        <w:autoSpaceDN w:val="0"/>
        <w:adjustRightInd w:val="0"/>
        <w:ind w:left="0" w:firstLine="709"/>
        <w:jc w:val="both"/>
        <w:rPr>
          <w:sz w:val="28"/>
          <w:szCs w:val="28"/>
        </w:rPr>
      </w:pPr>
      <w:r>
        <w:rPr>
          <w:sz w:val="28"/>
          <w:szCs w:val="28"/>
        </w:rPr>
        <w:t>использование осветительных приборов вблизи окон жилых помещений в случае прямого попадания на окна световых лучей.</w:t>
      </w:r>
    </w:p>
    <w:p>
      <w:pPr>
        <w:ind w:firstLine="709"/>
        <w:contextualSpacing/>
        <w:jc w:val="both"/>
        <w:outlineLvl w:val="1"/>
        <w:rPr>
          <w:rFonts w:eastAsia="MS Gothic"/>
          <w:sz w:val="28"/>
          <w:szCs w:val="28"/>
        </w:rPr>
      </w:pPr>
      <w:bookmarkStart w:id="39" w:name="_Toc402276790"/>
    </w:p>
    <w:p>
      <w:pPr>
        <w:ind w:firstLine="709"/>
        <w:contextualSpacing/>
        <w:jc w:val="center"/>
        <w:outlineLvl w:val="1"/>
        <w:rPr>
          <w:rFonts w:eastAsia="MS Gothic"/>
          <w:b/>
          <w:sz w:val="28"/>
          <w:szCs w:val="28"/>
        </w:rPr>
      </w:pPr>
      <w:r>
        <w:rPr>
          <w:rFonts w:eastAsia="MS Gothic"/>
          <w:b/>
          <w:sz w:val="28"/>
          <w:szCs w:val="28"/>
        </w:rPr>
        <w:t>Требования к установке ограждений (заборов)</w:t>
      </w:r>
      <w:bookmarkEnd w:id="39"/>
    </w:p>
    <w:p>
      <w:pPr>
        <w:ind w:firstLine="709"/>
        <w:contextualSpacing/>
        <w:jc w:val="center"/>
        <w:outlineLvl w:val="1"/>
        <w:rPr>
          <w:rFonts w:eastAsia="MS Gothic"/>
          <w:b/>
          <w:sz w:val="28"/>
          <w:szCs w:val="28"/>
        </w:rPr>
      </w:pPr>
    </w:p>
    <w:p>
      <w:pPr>
        <w:pStyle w:val="47"/>
        <w:widowControl w:val="0"/>
        <w:autoSpaceDE w:val="0"/>
        <w:autoSpaceDN w:val="0"/>
        <w:adjustRightInd w:val="0"/>
        <w:ind w:left="0" w:firstLine="709"/>
        <w:jc w:val="both"/>
        <w:rPr>
          <w:sz w:val="28"/>
          <w:szCs w:val="28"/>
        </w:rPr>
      </w:pPr>
      <w:r>
        <w:rPr>
          <w:sz w:val="28"/>
          <w:szCs w:val="28"/>
        </w:rPr>
        <w:t>158. На территории сельского поселения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pStyle w:val="47"/>
        <w:widowControl w:val="0"/>
        <w:autoSpaceDE w:val="0"/>
        <w:autoSpaceDN w:val="0"/>
        <w:adjustRightInd w:val="0"/>
        <w:ind w:left="0" w:firstLine="709"/>
        <w:jc w:val="both"/>
        <w:rPr>
          <w:sz w:val="28"/>
          <w:szCs w:val="28"/>
        </w:rPr>
      </w:pPr>
      <w:r>
        <w:rPr>
          <w:sz w:val="28"/>
          <w:szCs w:val="28"/>
        </w:rPr>
        <w:t>При установке ограждений необходимо учитывать следующее:</w:t>
      </w:r>
    </w:p>
    <w:p>
      <w:pPr>
        <w:pStyle w:val="47"/>
        <w:widowControl w:val="0"/>
        <w:autoSpaceDE w:val="0"/>
        <w:autoSpaceDN w:val="0"/>
        <w:adjustRightInd w:val="0"/>
        <w:ind w:left="0" w:firstLine="709"/>
        <w:jc w:val="both"/>
        <w:rPr>
          <w:sz w:val="28"/>
          <w:szCs w:val="28"/>
        </w:rPr>
      </w:pPr>
      <w:r>
        <w:rPr>
          <w:sz w:val="28"/>
          <w:szCs w:val="28"/>
        </w:rPr>
        <w:t>прочность, обеспечивающую защиту пешеходов от наезда автомобилей;</w:t>
      </w:r>
    </w:p>
    <w:p>
      <w:pPr>
        <w:pStyle w:val="47"/>
        <w:widowControl w:val="0"/>
        <w:autoSpaceDE w:val="0"/>
        <w:autoSpaceDN w:val="0"/>
        <w:adjustRightInd w:val="0"/>
        <w:ind w:left="0" w:firstLine="709"/>
        <w:jc w:val="both"/>
        <w:rPr>
          <w:sz w:val="28"/>
          <w:szCs w:val="28"/>
        </w:rPr>
      </w:pPr>
      <w:r>
        <w:rPr>
          <w:sz w:val="28"/>
          <w:szCs w:val="28"/>
        </w:rPr>
        <w:t>модульность, позволяющая создавать конструкции любой формы;</w:t>
      </w:r>
    </w:p>
    <w:p>
      <w:pPr>
        <w:pStyle w:val="47"/>
        <w:widowControl w:val="0"/>
        <w:autoSpaceDE w:val="0"/>
        <w:autoSpaceDN w:val="0"/>
        <w:adjustRightInd w:val="0"/>
        <w:ind w:left="0" w:firstLine="709"/>
        <w:jc w:val="both"/>
        <w:rPr>
          <w:sz w:val="28"/>
          <w:szCs w:val="28"/>
        </w:rPr>
      </w:pPr>
      <w:r>
        <w:rPr>
          <w:sz w:val="28"/>
          <w:szCs w:val="28"/>
        </w:rPr>
        <w:t>наличие светоотражающих элементов, в местах возможного наезда автомобиля;</w:t>
      </w:r>
    </w:p>
    <w:p>
      <w:pPr>
        <w:pStyle w:val="47"/>
        <w:widowControl w:val="0"/>
        <w:autoSpaceDE w:val="0"/>
        <w:autoSpaceDN w:val="0"/>
        <w:adjustRightInd w:val="0"/>
        <w:ind w:left="0" w:firstLine="709"/>
        <w:jc w:val="both"/>
        <w:rPr>
          <w:sz w:val="28"/>
          <w:szCs w:val="28"/>
        </w:rPr>
      </w:pPr>
      <w:r>
        <w:rPr>
          <w:sz w:val="28"/>
          <w:szCs w:val="28"/>
        </w:rPr>
        <w:t>расположение ограды не далее 10 см от края газона;</w:t>
      </w:r>
    </w:p>
    <w:p>
      <w:pPr>
        <w:pStyle w:val="47"/>
        <w:widowControl w:val="0"/>
        <w:autoSpaceDE w:val="0"/>
        <w:autoSpaceDN w:val="0"/>
        <w:adjustRightInd w:val="0"/>
        <w:ind w:left="0" w:firstLine="709"/>
        <w:jc w:val="both"/>
        <w:rPr>
          <w:sz w:val="28"/>
          <w:szCs w:val="28"/>
        </w:rPr>
      </w:pPr>
      <w:r>
        <w:rPr>
          <w:sz w:val="28"/>
          <w:szCs w:val="28"/>
        </w:rPr>
        <w:t>использование нейтральных цветов или естественного цвета используемого материала.</w:t>
      </w:r>
    </w:p>
    <w:p>
      <w:pPr>
        <w:pStyle w:val="47"/>
        <w:widowControl w:val="0"/>
        <w:autoSpaceDE w:val="0"/>
        <w:autoSpaceDN w:val="0"/>
        <w:adjustRightInd w:val="0"/>
        <w:ind w:left="0" w:firstLine="709"/>
        <w:jc w:val="both"/>
        <w:rPr>
          <w:sz w:val="28"/>
          <w:szCs w:val="28"/>
        </w:rPr>
      </w:pPr>
      <w:r>
        <w:rPr>
          <w:sz w:val="28"/>
          <w:szCs w:val="28"/>
        </w:rPr>
        <w:t>159. Строительство или установка ограждений, в том числе газонных и тротуарных на территории сельского поселения осуществляется по согласованию с администрацией сельского поселения. Самовольная установка ограждений не допускается.</w:t>
      </w:r>
    </w:p>
    <w:p>
      <w:pPr>
        <w:pStyle w:val="47"/>
        <w:widowControl w:val="0"/>
        <w:autoSpaceDE w:val="0"/>
        <w:autoSpaceDN w:val="0"/>
        <w:adjustRightInd w:val="0"/>
        <w:ind w:left="0" w:firstLine="709"/>
        <w:jc w:val="both"/>
        <w:rPr>
          <w:sz w:val="28"/>
          <w:szCs w:val="28"/>
        </w:rPr>
      </w:pPr>
      <w:r>
        <w:rPr>
          <w:sz w:val="28"/>
          <w:szCs w:val="28"/>
        </w:rPr>
        <w:t>160.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pStyle w:val="47"/>
        <w:widowControl w:val="0"/>
        <w:autoSpaceDE w:val="0"/>
        <w:autoSpaceDN w:val="0"/>
        <w:adjustRightInd w:val="0"/>
        <w:ind w:left="0" w:firstLine="709"/>
        <w:jc w:val="both"/>
        <w:rPr>
          <w:sz w:val="28"/>
          <w:szCs w:val="28"/>
        </w:rPr>
      </w:pPr>
      <w:r>
        <w:rPr>
          <w:sz w:val="28"/>
          <w:szCs w:val="28"/>
        </w:rPr>
        <w:t>161.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pStyle w:val="47"/>
        <w:widowControl w:val="0"/>
        <w:autoSpaceDE w:val="0"/>
        <w:autoSpaceDN w:val="0"/>
        <w:adjustRightInd w:val="0"/>
        <w:ind w:left="0" w:firstLine="709"/>
        <w:jc w:val="both"/>
        <w:rPr>
          <w:sz w:val="28"/>
          <w:szCs w:val="28"/>
        </w:rPr>
      </w:pPr>
      <w:r>
        <w:rPr>
          <w:sz w:val="28"/>
          <w:szCs w:val="28"/>
        </w:rPr>
        <w:t>162.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pStyle w:val="47"/>
        <w:widowControl w:val="0"/>
        <w:autoSpaceDE w:val="0"/>
        <w:autoSpaceDN w:val="0"/>
        <w:adjustRightInd w:val="0"/>
        <w:ind w:left="0" w:firstLine="709"/>
        <w:jc w:val="both"/>
        <w:rPr>
          <w:sz w:val="28"/>
          <w:szCs w:val="28"/>
        </w:rPr>
      </w:pPr>
      <w:r>
        <w:rPr>
          <w:sz w:val="28"/>
          <w:szCs w:val="28"/>
        </w:rPr>
        <w:t>163. Установка ограждений из бытовых отходов и их элементов не допускается.</w:t>
      </w:r>
    </w:p>
    <w:p>
      <w:pPr>
        <w:pStyle w:val="47"/>
        <w:widowControl w:val="0"/>
        <w:autoSpaceDE w:val="0"/>
        <w:autoSpaceDN w:val="0"/>
        <w:adjustRightInd w:val="0"/>
        <w:ind w:left="0" w:firstLine="709"/>
        <w:jc w:val="both"/>
        <w:rPr>
          <w:sz w:val="28"/>
          <w:szCs w:val="28"/>
        </w:rPr>
      </w:pPr>
      <w:r>
        <w:rPr>
          <w:sz w:val="28"/>
          <w:szCs w:val="28"/>
        </w:rPr>
        <w:t>164. Применение на территории сельского поселения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pStyle w:val="47"/>
        <w:widowControl w:val="0"/>
        <w:autoSpaceDE w:val="0"/>
        <w:autoSpaceDN w:val="0"/>
        <w:adjustRightInd w:val="0"/>
        <w:ind w:left="0" w:firstLine="709"/>
        <w:jc w:val="both"/>
        <w:rPr>
          <w:sz w:val="28"/>
          <w:szCs w:val="28"/>
        </w:rPr>
      </w:pPr>
      <w:r>
        <w:rPr>
          <w:sz w:val="28"/>
          <w:szCs w:val="28"/>
        </w:rPr>
        <w:t>165.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pStyle w:val="47"/>
        <w:widowControl w:val="0"/>
        <w:ind w:left="0" w:firstLine="709"/>
        <w:jc w:val="both"/>
        <w:rPr>
          <w:sz w:val="28"/>
          <w:szCs w:val="28"/>
        </w:rPr>
      </w:pPr>
      <w:r>
        <w:rPr>
          <w:sz w:val="28"/>
          <w:szCs w:val="28"/>
        </w:rPr>
        <w:t>166.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color w:val="000000" w:themeColor="text1"/>
          <w:sz w:val="28"/>
          <w:szCs w:val="28"/>
        </w:rPr>
      </w:pPr>
      <w:bookmarkStart w:id="40" w:name="_Toc402276791"/>
      <w:r>
        <w:rPr>
          <w:rFonts w:eastAsia="MS Gothic"/>
          <w:b/>
          <w:color w:val="000000" w:themeColor="text1"/>
          <w:sz w:val="28"/>
          <w:szCs w:val="28"/>
        </w:rPr>
        <w:t xml:space="preserve">Основные требования к элементам </w:t>
      </w:r>
      <w:bookmarkEnd w:id="40"/>
      <w:r>
        <w:rPr>
          <w:rFonts w:eastAsia="MS Gothic"/>
          <w:b/>
          <w:color w:val="000000" w:themeColor="text1"/>
          <w:sz w:val="28"/>
          <w:szCs w:val="28"/>
        </w:rPr>
        <w:t>объектов капитального строительства</w:t>
      </w:r>
    </w:p>
    <w:p>
      <w:pPr>
        <w:pStyle w:val="47"/>
        <w:ind w:left="0" w:firstLine="709"/>
        <w:jc w:val="both"/>
        <w:outlineLvl w:val="1"/>
        <w:rPr>
          <w:rFonts w:eastAsia="MS Gothic"/>
          <w:b/>
          <w:color w:val="000000" w:themeColor="text1"/>
          <w:sz w:val="28"/>
          <w:szCs w:val="28"/>
        </w:rPr>
      </w:pPr>
    </w:p>
    <w:p>
      <w:pPr>
        <w:pStyle w:val="47"/>
        <w:widowControl w:val="0"/>
        <w:autoSpaceDE w:val="0"/>
        <w:autoSpaceDN w:val="0"/>
        <w:adjustRightInd w:val="0"/>
        <w:ind w:left="0" w:firstLine="709"/>
        <w:jc w:val="both"/>
        <w:rPr>
          <w:sz w:val="28"/>
          <w:szCs w:val="28"/>
        </w:rPr>
      </w:pPr>
      <w:r>
        <w:rPr>
          <w:sz w:val="28"/>
          <w:szCs w:val="28"/>
        </w:rPr>
        <w:t>167. Объекты капитального строительства должны быть оборудованы номерными, указательными и домовыми знаками (далее – домовые знаки).</w:t>
      </w:r>
    </w:p>
    <w:p>
      <w:pPr>
        <w:pStyle w:val="47"/>
        <w:widowControl w:val="0"/>
        <w:autoSpaceDE w:val="0"/>
        <w:autoSpaceDN w:val="0"/>
        <w:adjustRightInd w:val="0"/>
        <w:ind w:left="0" w:firstLine="709"/>
        <w:jc w:val="both"/>
        <w:rPr>
          <w:sz w:val="28"/>
          <w:szCs w:val="28"/>
        </w:rPr>
      </w:pPr>
      <w:r>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pStyle w:val="47"/>
        <w:widowControl w:val="0"/>
        <w:autoSpaceDE w:val="0"/>
        <w:autoSpaceDN w:val="0"/>
        <w:adjustRightInd w:val="0"/>
        <w:ind w:left="0" w:firstLine="709"/>
        <w:jc w:val="both"/>
        <w:rPr>
          <w:sz w:val="28"/>
          <w:szCs w:val="28"/>
        </w:rPr>
      </w:pPr>
      <w:r>
        <w:rPr>
          <w:sz w:val="28"/>
          <w:szCs w:val="28"/>
        </w:rPr>
        <w:t>168.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pStyle w:val="47"/>
        <w:widowControl w:val="0"/>
        <w:autoSpaceDE w:val="0"/>
        <w:autoSpaceDN w:val="0"/>
        <w:adjustRightInd w:val="0"/>
        <w:ind w:left="0" w:firstLine="709"/>
        <w:jc w:val="both"/>
        <w:rPr>
          <w:sz w:val="28"/>
          <w:szCs w:val="28"/>
        </w:rPr>
      </w:pPr>
      <w:r>
        <w:rPr>
          <w:sz w:val="28"/>
          <w:szCs w:val="28"/>
        </w:rPr>
        <w:t>169.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pStyle w:val="47"/>
        <w:widowControl w:val="0"/>
        <w:autoSpaceDE w:val="0"/>
        <w:autoSpaceDN w:val="0"/>
        <w:adjustRightInd w:val="0"/>
        <w:ind w:left="0" w:firstLine="709"/>
        <w:jc w:val="both"/>
        <w:rPr>
          <w:sz w:val="28"/>
          <w:szCs w:val="28"/>
        </w:rPr>
      </w:pPr>
      <w:r>
        <w:rPr>
          <w:sz w:val="28"/>
          <w:szCs w:val="28"/>
        </w:rPr>
        <w:t>170. Не допускается:</w:t>
      </w:r>
    </w:p>
    <w:p>
      <w:pPr>
        <w:pStyle w:val="47"/>
        <w:widowControl w:val="0"/>
        <w:autoSpaceDE w:val="0"/>
        <w:autoSpaceDN w:val="0"/>
        <w:adjustRightInd w:val="0"/>
        <w:ind w:left="0" w:firstLine="709"/>
        <w:jc w:val="both"/>
        <w:rPr>
          <w:sz w:val="28"/>
          <w:szCs w:val="28"/>
        </w:rPr>
      </w:pPr>
      <w:r>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pPr>
        <w:pStyle w:val="47"/>
        <w:widowControl w:val="0"/>
        <w:autoSpaceDE w:val="0"/>
        <w:autoSpaceDN w:val="0"/>
        <w:adjustRightInd w:val="0"/>
        <w:ind w:left="0" w:firstLine="709"/>
        <w:jc w:val="both"/>
        <w:rPr>
          <w:sz w:val="28"/>
          <w:szCs w:val="28"/>
        </w:rPr>
      </w:pPr>
      <w:r>
        <w:rPr>
          <w:sz w:val="28"/>
          <w:szCs w:val="28"/>
        </w:rPr>
        <w:t>самовольное переоборудование балконов и лоджий без соответствующего разрешения;</w:t>
      </w:r>
    </w:p>
    <w:p>
      <w:pPr>
        <w:pStyle w:val="47"/>
        <w:widowControl w:val="0"/>
        <w:autoSpaceDE w:val="0"/>
        <w:autoSpaceDN w:val="0"/>
        <w:adjustRightInd w:val="0"/>
        <w:ind w:left="0" w:firstLine="709"/>
        <w:jc w:val="both"/>
        <w:rPr>
          <w:sz w:val="28"/>
          <w:szCs w:val="28"/>
        </w:rPr>
      </w:pPr>
      <w:r>
        <w:rPr>
          <w:sz w:val="28"/>
          <w:szCs w:val="28"/>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администрацией сельского поселения;</w:t>
      </w:r>
    </w:p>
    <w:p>
      <w:pPr>
        <w:pStyle w:val="47"/>
        <w:widowControl w:val="0"/>
        <w:autoSpaceDE w:val="0"/>
        <w:autoSpaceDN w:val="0"/>
        <w:adjustRightInd w:val="0"/>
        <w:ind w:left="0" w:firstLine="709"/>
        <w:jc w:val="both"/>
        <w:rPr>
          <w:sz w:val="28"/>
          <w:szCs w:val="28"/>
        </w:rPr>
      </w:pPr>
      <w:r>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pPr>
        <w:pStyle w:val="47"/>
        <w:widowControl w:val="0"/>
        <w:autoSpaceDE w:val="0"/>
        <w:autoSpaceDN w:val="0"/>
        <w:adjustRightInd w:val="0"/>
        <w:ind w:left="0" w:firstLine="709"/>
        <w:jc w:val="both"/>
        <w:rPr>
          <w:b/>
          <w:color w:val="000000" w:themeColor="text1"/>
          <w:sz w:val="28"/>
          <w:szCs w:val="28"/>
        </w:rPr>
      </w:pPr>
    </w:p>
    <w:p>
      <w:pPr>
        <w:pStyle w:val="47"/>
        <w:ind w:left="0" w:firstLine="709"/>
        <w:jc w:val="center"/>
        <w:outlineLvl w:val="1"/>
        <w:rPr>
          <w:rFonts w:eastAsia="MS Gothic"/>
          <w:b/>
          <w:color w:val="000000" w:themeColor="text1"/>
          <w:sz w:val="28"/>
          <w:szCs w:val="28"/>
        </w:rPr>
      </w:pPr>
      <w:bookmarkStart w:id="41" w:name="_Toc402276792"/>
      <w:r>
        <w:rPr>
          <w:rFonts w:eastAsia="MS Gothic"/>
          <w:b/>
          <w:color w:val="000000" w:themeColor="text1"/>
          <w:sz w:val="28"/>
          <w:szCs w:val="28"/>
        </w:rPr>
        <w:t>Кондиционеры и антенны</w:t>
      </w:r>
      <w:bookmarkEnd w:id="41"/>
    </w:p>
    <w:p>
      <w:pPr>
        <w:pStyle w:val="47"/>
        <w:ind w:left="0" w:firstLine="709"/>
        <w:jc w:val="both"/>
        <w:outlineLvl w:val="1"/>
        <w:rPr>
          <w:rFonts w:eastAsia="MS Gothic"/>
          <w:b/>
          <w:color w:val="000000" w:themeColor="text1"/>
          <w:sz w:val="28"/>
          <w:szCs w:val="28"/>
        </w:rPr>
      </w:pPr>
    </w:p>
    <w:p>
      <w:pPr>
        <w:pStyle w:val="47"/>
        <w:widowControl w:val="0"/>
        <w:autoSpaceDE w:val="0"/>
        <w:autoSpaceDN w:val="0"/>
        <w:adjustRightInd w:val="0"/>
        <w:ind w:left="0" w:firstLine="709"/>
        <w:jc w:val="both"/>
        <w:rPr>
          <w:sz w:val="28"/>
          <w:szCs w:val="28"/>
        </w:rPr>
      </w:pPr>
      <w:r>
        <w:rPr>
          <w:sz w:val="28"/>
          <w:szCs w:val="28"/>
        </w:rPr>
        <w:t>171.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pStyle w:val="47"/>
        <w:widowControl w:val="0"/>
        <w:autoSpaceDE w:val="0"/>
        <w:autoSpaceDN w:val="0"/>
        <w:adjustRightInd w:val="0"/>
        <w:ind w:left="0" w:firstLine="709"/>
        <w:jc w:val="both"/>
        <w:rPr>
          <w:sz w:val="28"/>
          <w:szCs w:val="28"/>
        </w:rPr>
      </w:pPr>
      <w:r>
        <w:rPr>
          <w:sz w:val="28"/>
          <w:szCs w:val="28"/>
        </w:rPr>
        <w:t>172.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pStyle w:val="47"/>
        <w:ind w:left="0" w:firstLine="709"/>
        <w:jc w:val="both"/>
        <w:outlineLvl w:val="1"/>
        <w:rPr>
          <w:rFonts w:eastAsia="MS Gothic"/>
          <w:sz w:val="28"/>
          <w:szCs w:val="28"/>
        </w:rPr>
      </w:pPr>
    </w:p>
    <w:p>
      <w:pPr>
        <w:pStyle w:val="47"/>
        <w:ind w:left="0" w:firstLine="709"/>
        <w:jc w:val="center"/>
        <w:outlineLvl w:val="1"/>
        <w:rPr>
          <w:rFonts w:eastAsia="MS Gothic"/>
          <w:b/>
          <w:color w:val="000000" w:themeColor="text1"/>
          <w:sz w:val="28"/>
          <w:szCs w:val="28"/>
        </w:rPr>
      </w:pPr>
      <w:bookmarkStart w:id="42" w:name="_Toc402276793"/>
      <w:r>
        <w:rPr>
          <w:rFonts w:eastAsia="MS Gothic"/>
          <w:b/>
          <w:sz w:val="28"/>
          <w:szCs w:val="28"/>
        </w:rPr>
        <w:t>Основные требования к установке малых архитектурных форм</w:t>
      </w:r>
      <w:bookmarkEnd w:id="42"/>
      <w:r>
        <w:rPr>
          <w:rFonts w:eastAsia="MS Gothic"/>
          <w:b/>
          <w:sz w:val="28"/>
          <w:szCs w:val="28"/>
        </w:rPr>
        <w:t xml:space="preserve"> и оборудования</w:t>
      </w:r>
      <w:r>
        <w:rPr>
          <w:rFonts w:eastAsia="MS Gothic"/>
          <w:b/>
          <w:color w:val="000000" w:themeColor="text1"/>
          <w:sz w:val="28"/>
          <w:szCs w:val="28"/>
        </w:rPr>
        <w:t>, устройства для оформления озеленения</w:t>
      </w:r>
    </w:p>
    <w:p>
      <w:pPr>
        <w:pStyle w:val="47"/>
        <w:ind w:left="0" w:firstLine="709"/>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173. Строительство и установка элементов монументально-декоративного оформления, устройств для оформления мобильного и вертикального озеленения, мебели, коммунально-бытового и технического оборудования на территории сельского поселения  в местах общественного пользования производится по согласованию с администрацией сельского поселения.</w:t>
      </w:r>
    </w:p>
    <w:p>
      <w:pPr>
        <w:pStyle w:val="47"/>
        <w:widowControl w:val="0"/>
        <w:autoSpaceDE w:val="0"/>
        <w:autoSpaceDN w:val="0"/>
        <w:adjustRightInd w:val="0"/>
        <w:ind w:left="0" w:firstLine="709"/>
        <w:jc w:val="both"/>
        <w:rPr>
          <w:sz w:val="28"/>
          <w:szCs w:val="28"/>
        </w:rPr>
      </w:pPr>
      <w:r>
        <w:rPr>
          <w:sz w:val="28"/>
          <w:szCs w:val="28"/>
        </w:rPr>
        <w:t>174.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pPr>
        <w:pStyle w:val="47"/>
        <w:widowControl w:val="0"/>
        <w:autoSpaceDE w:val="0"/>
        <w:autoSpaceDN w:val="0"/>
        <w:adjustRightInd w:val="0"/>
        <w:ind w:left="0" w:firstLine="709"/>
        <w:jc w:val="both"/>
        <w:rPr>
          <w:sz w:val="28"/>
          <w:szCs w:val="28"/>
        </w:rPr>
      </w:pPr>
      <w:r>
        <w:rPr>
          <w:sz w:val="28"/>
          <w:szCs w:val="28"/>
        </w:rPr>
        <w:t>175.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pStyle w:val="47"/>
        <w:widowControl w:val="0"/>
        <w:autoSpaceDE w:val="0"/>
        <w:autoSpaceDN w:val="0"/>
        <w:adjustRightInd w:val="0"/>
        <w:ind w:left="0" w:firstLine="709"/>
        <w:jc w:val="both"/>
        <w:rPr>
          <w:sz w:val="28"/>
          <w:szCs w:val="28"/>
        </w:rPr>
      </w:pPr>
      <w:r>
        <w:rPr>
          <w:sz w:val="28"/>
          <w:szCs w:val="28"/>
        </w:rPr>
        <w:t>176.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pStyle w:val="47"/>
        <w:widowControl w:val="0"/>
        <w:autoSpaceDE w:val="0"/>
        <w:autoSpaceDN w:val="0"/>
        <w:adjustRightInd w:val="0"/>
        <w:ind w:left="0" w:firstLine="709"/>
        <w:jc w:val="both"/>
        <w:rPr>
          <w:sz w:val="28"/>
          <w:szCs w:val="28"/>
        </w:rPr>
      </w:pPr>
      <w:r>
        <w:rPr>
          <w:sz w:val="28"/>
          <w:szCs w:val="28"/>
        </w:rPr>
        <w:t>177.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pStyle w:val="47"/>
        <w:widowControl w:val="0"/>
        <w:autoSpaceDE w:val="0"/>
        <w:autoSpaceDN w:val="0"/>
        <w:adjustRightInd w:val="0"/>
        <w:ind w:left="0" w:firstLine="709"/>
        <w:jc w:val="both"/>
        <w:rPr>
          <w:sz w:val="28"/>
          <w:szCs w:val="28"/>
        </w:rPr>
      </w:pPr>
      <w:r>
        <w:rPr>
          <w:sz w:val="28"/>
          <w:szCs w:val="28"/>
        </w:rPr>
        <w:t>178. Контейнеры – специальные кадки, ящики и иные емкости, применяемые для высадки в них зеленых насаждений.</w:t>
      </w:r>
    </w:p>
    <w:p>
      <w:pPr>
        <w:pStyle w:val="47"/>
        <w:widowControl w:val="0"/>
        <w:autoSpaceDE w:val="0"/>
        <w:autoSpaceDN w:val="0"/>
        <w:adjustRightInd w:val="0"/>
        <w:ind w:left="0" w:firstLine="709"/>
        <w:jc w:val="both"/>
        <w:rPr>
          <w:sz w:val="28"/>
          <w:szCs w:val="28"/>
        </w:rPr>
      </w:pPr>
      <w:r>
        <w:rPr>
          <w:sz w:val="28"/>
          <w:szCs w:val="28"/>
        </w:rPr>
        <w:t>179. Цветочницы, вазоны – небольшие емкости с растительным грунтом, в которые высаживаются цветочные растения.</w:t>
      </w:r>
    </w:p>
    <w:p>
      <w:pPr>
        <w:pStyle w:val="47"/>
        <w:widowControl w:val="0"/>
        <w:autoSpaceDE w:val="0"/>
        <w:autoSpaceDN w:val="0"/>
        <w:adjustRightInd w:val="0"/>
        <w:ind w:left="0" w:firstLine="709"/>
        <w:jc w:val="both"/>
        <w:rPr>
          <w:sz w:val="28"/>
          <w:szCs w:val="28"/>
        </w:rPr>
      </w:pPr>
      <w:r>
        <w:rPr>
          <w:sz w:val="28"/>
          <w:szCs w:val="28"/>
        </w:rPr>
        <w:t xml:space="preserve">180. Высота цветочниц (вазонов) должна обеспечивать предотвращение случайного наезда автомобилей и попадания мусора. </w:t>
      </w:r>
    </w:p>
    <w:p>
      <w:pPr>
        <w:pStyle w:val="47"/>
        <w:widowControl w:val="0"/>
        <w:autoSpaceDE w:val="0"/>
        <w:autoSpaceDN w:val="0"/>
        <w:adjustRightInd w:val="0"/>
        <w:ind w:left="0" w:firstLine="709"/>
        <w:jc w:val="both"/>
        <w:rPr>
          <w:sz w:val="28"/>
          <w:szCs w:val="28"/>
        </w:rPr>
      </w:pPr>
      <w:r>
        <w:rPr>
          <w:sz w:val="28"/>
          <w:szCs w:val="28"/>
        </w:rPr>
        <w:t>Дизайн (цвет, форма) цветочниц (вазонов) не должна отвлекать внимание от растений.</w:t>
      </w:r>
    </w:p>
    <w:p>
      <w:pPr>
        <w:pStyle w:val="47"/>
        <w:widowControl w:val="0"/>
        <w:autoSpaceDE w:val="0"/>
        <w:autoSpaceDN w:val="0"/>
        <w:adjustRightInd w:val="0"/>
        <w:ind w:left="0" w:firstLine="709"/>
        <w:jc w:val="both"/>
        <w:rPr>
          <w:sz w:val="28"/>
          <w:szCs w:val="28"/>
        </w:rPr>
      </w:pPr>
      <w:r>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pPr>
        <w:pStyle w:val="47"/>
        <w:ind w:left="0" w:firstLine="709"/>
        <w:jc w:val="both"/>
        <w:outlineLvl w:val="1"/>
        <w:rPr>
          <w:rFonts w:eastAsia="MS Gothic"/>
          <w:b/>
          <w:sz w:val="28"/>
          <w:szCs w:val="28"/>
        </w:rPr>
      </w:pPr>
      <w:bookmarkStart w:id="43" w:name="_Toc402276795"/>
    </w:p>
    <w:p>
      <w:pPr>
        <w:pStyle w:val="47"/>
        <w:ind w:left="0" w:firstLine="709"/>
        <w:jc w:val="center"/>
        <w:outlineLvl w:val="1"/>
        <w:rPr>
          <w:rFonts w:eastAsia="MS Gothic"/>
          <w:b/>
          <w:sz w:val="28"/>
          <w:szCs w:val="28"/>
        </w:rPr>
      </w:pPr>
      <w:r>
        <w:rPr>
          <w:rFonts w:eastAsia="MS Gothic"/>
          <w:b/>
          <w:sz w:val="28"/>
          <w:szCs w:val="28"/>
        </w:rPr>
        <w:t xml:space="preserve">Мебель </w:t>
      </w:r>
      <w:bookmarkEnd w:id="43"/>
      <w:r>
        <w:rPr>
          <w:rFonts w:eastAsia="MS Gothic"/>
          <w:b/>
          <w:sz w:val="28"/>
          <w:szCs w:val="28"/>
        </w:rPr>
        <w:t>сельского поселения</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181. К мебели сельского поселения 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pPr>
        <w:pStyle w:val="47"/>
        <w:widowControl w:val="0"/>
        <w:autoSpaceDE w:val="0"/>
        <w:autoSpaceDN w:val="0"/>
        <w:adjustRightInd w:val="0"/>
        <w:ind w:left="0" w:firstLine="709"/>
        <w:jc w:val="both"/>
        <w:rPr>
          <w:sz w:val="28"/>
          <w:szCs w:val="28"/>
        </w:rPr>
      </w:pPr>
      <w:r>
        <w:rPr>
          <w:sz w:val="28"/>
          <w:szCs w:val="28"/>
        </w:rPr>
        <w:t>182.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pPr>
        <w:pStyle w:val="47"/>
        <w:widowControl w:val="0"/>
        <w:autoSpaceDE w:val="0"/>
        <w:autoSpaceDN w:val="0"/>
        <w:adjustRightInd w:val="0"/>
        <w:ind w:left="0" w:firstLine="709"/>
        <w:jc w:val="both"/>
        <w:rPr>
          <w:sz w:val="28"/>
          <w:szCs w:val="28"/>
        </w:rPr>
      </w:pPr>
      <w:r>
        <w:rPr>
          <w:sz w:val="28"/>
          <w:szCs w:val="28"/>
        </w:rPr>
        <w:t>183. На территории парков возможно выполнять скамьи и столы из древесных пней-срубов, бревен и плах, не имеющих сколов и острых углов.</w:t>
      </w:r>
    </w:p>
    <w:p>
      <w:pPr>
        <w:pStyle w:val="47"/>
        <w:widowControl w:val="0"/>
        <w:autoSpaceDE w:val="0"/>
        <w:autoSpaceDN w:val="0"/>
        <w:adjustRightInd w:val="0"/>
        <w:ind w:left="0" w:firstLine="709"/>
        <w:jc w:val="both"/>
        <w:rPr>
          <w:sz w:val="28"/>
          <w:szCs w:val="28"/>
        </w:rPr>
      </w:pPr>
      <w:r>
        <w:rPr>
          <w:sz w:val="28"/>
          <w:szCs w:val="28"/>
        </w:rPr>
        <w:t>184. Количество размещаемой мебели сельского поселения устанавливается в зависимости от функционального назначения территории и количества посетителей на этой территории.</w:t>
      </w:r>
    </w:p>
    <w:p>
      <w:pPr>
        <w:pStyle w:val="47"/>
        <w:widowControl w:val="0"/>
        <w:autoSpaceDE w:val="0"/>
        <w:autoSpaceDN w:val="0"/>
        <w:adjustRightInd w:val="0"/>
        <w:ind w:left="142" w:firstLine="709"/>
        <w:jc w:val="both"/>
        <w:rPr>
          <w:sz w:val="28"/>
          <w:szCs w:val="28"/>
        </w:rPr>
      </w:pPr>
    </w:p>
    <w:p>
      <w:pPr>
        <w:pStyle w:val="47"/>
        <w:widowControl w:val="0"/>
        <w:autoSpaceDE w:val="0"/>
        <w:autoSpaceDN w:val="0"/>
        <w:adjustRightInd w:val="0"/>
        <w:ind w:left="142" w:firstLine="709"/>
        <w:jc w:val="center"/>
        <w:rPr>
          <w:b/>
          <w:sz w:val="28"/>
          <w:szCs w:val="28"/>
        </w:rPr>
      </w:pPr>
      <w:r>
        <w:rPr>
          <w:b/>
          <w:sz w:val="28"/>
          <w:szCs w:val="28"/>
        </w:rPr>
        <w:t>Пешеходные коммуникации (тротуары, аллеи, дорожки, тропинки), обеспечивающие пешеходные связи и передвижение на территории сельского поселения</w:t>
      </w:r>
    </w:p>
    <w:p>
      <w:pPr>
        <w:pStyle w:val="47"/>
        <w:widowControl w:val="0"/>
        <w:autoSpaceDE w:val="0"/>
        <w:autoSpaceDN w:val="0"/>
        <w:adjustRightInd w:val="0"/>
        <w:ind w:left="142" w:firstLine="709"/>
        <w:jc w:val="both"/>
        <w:rPr>
          <w:b/>
          <w:sz w:val="28"/>
          <w:szCs w:val="28"/>
        </w:rPr>
      </w:pPr>
    </w:p>
    <w:p>
      <w:pPr>
        <w:pStyle w:val="47"/>
        <w:widowControl w:val="0"/>
        <w:autoSpaceDE w:val="0"/>
        <w:autoSpaceDN w:val="0"/>
        <w:adjustRightInd w:val="0"/>
        <w:ind w:left="142" w:firstLine="709"/>
        <w:jc w:val="both"/>
        <w:rPr>
          <w:sz w:val="28"/>
          <w:szCs w:val="28"/>
        </w:rPr>
      </w:pPr>
      <w:r>
        <w:rPr>
          <w:sz w:val="28"/>
          <w:szCs w:val="28"/>
        </w:rPr>
        <w:t>185. При создании и благоустройстве пешеходных коммуникаций на территории сельского поселения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pStyle w:val="47"/>
        <w:widowControl w:val="0"/>
        <w:autoSpaceDE w:val="0"/>
        <w:autoSpaceDN w:val="0"/>
        <w:adjustRightInd w:val="0"/>
        <w:ind w:left="0" w:firstLine="709"/>
        <w:jc w:val="both"/>
        <w:rPr>
          <w:sz w:val="28"/>
          <w:szCs w:val="28"/>
        </w:rPr>
      </w:pPr>
      <w:r>
        <w:rPr>
          <w:sz w:val="28"/>
          <w:szCs w:val="28"/>
        </w:rPr>
        <w:t>186.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w:t>
      </w:r>
    </w:p>
    <w:p>
      <w:pPr>
        <w:pStyle w:val="47"/>
        <w:widowControl w:val="0"/>
        <w:autoSpaceDE w:val="0"/>
        <w:autoSpaceDN w:val="0"/>
        <w:adjustRightInd w:val="0"/>
        <w:ind w:left="0" w:firstLine="709"/>
        <w:jc w:val="both"/>
        <w:rPr>
          <w:sz w:val="28"/>
          <w:szCs w:val="28"/>
        </w:rPr>
      </w:pPr>
      <w:r>
        <w:rPr>
          <w:sz w:val="28"/>
          <w:szCs w:val="28"/>
        </w:rPr>
        <w:t>187. При создании пешеходных тротуаров учитывается следующее:</w:t>
      </w:r>
    </w:p>
    <w:p>
      <w:pPr>
        <w:pStyle w:val="47"/>
        <w:widowControl w:val="0"/>
        <w:autoSpaceDE w:val="0"/>
        <w:autoSpaceDN w:val="0"/>
        <w:adjustRightInd w:val="0"/>
        <w:ind w:left="0" w:firstLine="709"/>
        <w:jc w:val="both"/>
        <w:rPr>
          <w:sz w:val="28"/>
          <w:szCs w:val="28"/>
        </w:rPr>
      </w:pPr>
      <w:r>
        <w:rPr>
          <w:sz w:val="28"/>
          <w:szCs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pStyle w:val="47"/>
        <w:widowControl w:val="0"/>
        <w:autoSpaceDE w:val="0"/>
        <w:autoSpaceDN w:val="0"/>
        <w:adjustRightInd w:val="0"/>
        <w:ind w:left="0" w:firstLine="709"/>
        <w:jc w:val="both"/>
        <w:rPr>
          <w:sz w:val="28"/>
          <w:szCs w:val="28"/>
        </w:rPr>
      </w:pPr>
      <w:r>
        <w:rPr>
          <w:sz w:val="28"/>
          <w:szCs w:val="28"/>
        </w:rPr>
        <w:t>исходя из текущих планировочных решений по транспортным путям осуществляется проектирование пешеходных тротуаров с минимальным числом пересечений с проезжей частью дорог и пересечений массовых пешеходных потоков.</w:t>
      </w:r>
    </w:p>
    <w:p>
      <w:pPr>
        <w:pStyle w:val="47"/>
        <w:widowControl w:val="0"/>
        <w:autoSpaceDE w:val="0"/>
        <w:autoSpaceDN w:val="0"/>
        <w:adjustRightInd w:val="0"/>
        <w:ind w:left="0" w:firstLine="709"/>
        <w:jc w:val="both"/>
        <w:rPr>
          <w:sz w:val="28"/>
          <w:szCs w:val="28"/>
        </w:rPr>
      </w:pPr>
      <w:r>
        <w:rPr>
          <w:sz w:val="28"/>
          <w:szCs w:val="28"/>
        </w:rPr>
        <w:t>188. Покрытие пешеходных дорожек должно быть удобным при ходьбе и устойчивым к износу.</w:t>
      </w:r>
    </w:p>
    <w:p>
      <w:pPr>
        <w:pStyle w:val="47"/>
        <w:widowControl w:val="0"/>
        <w:autoSpaceDE w:val="0"/>
        <w:autoSpaceDN w:val="0"/>
        <w:adjustRightInd w:val="0"/>
        <w:ind w:left="0" w:firstLine="709"/>
        <w:jc w:val="both"/>
        <w:rPr>
          <w:sz w:val="28"/>
          <w:szCs w:val="28"/>
        </w:rPr>
      </w:pPr>
      <w:r>
        <w:rPr>
          <w:sz w:val="28"/>
          <w:szCs w:val="28"/>
        </w:rPr>
        <w:t>189.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pPr>
        <w:pStyle w:val="47"/>
        <w:widowControl w:val="0"/>
        <w:autoSpaceDE w:val="0"/>
        <w:autoSpaceDN w:val="0"/>
        <w:adjustRightInd w:val="0"/>
        <w:ind w:left="0" w:firstLine="709"/>
        <w:jc w:val="both"/>
        <w:rPr>
          <w:sz w:val="28"/>
          <w:szCs w:val="28"/>
        </w:rPr>
      </w:pPr>
      <w:r>
        <w:rPr>
          <w:sz w:val="28"/>
          <w:szCs w:val="28"/>
        </w:rPr>
        <w:t>190. Пешеходные маршруты в составе общественных и полуприватных пространств должны быть хорошо просматриваемыми на всем протяжении из окон жилых домов.</w:t>
      </w:r>
    </w:p>
    <w:p>
      <w:pPr>
        <w:pStyle w:val="47"/>
        <w:widowControl w:val="0"/>
        <w:autoSpaceDE w:val="0"/>
        <w:autoSpaceDN w:val="0"/>
        <w:adjustRightInd w:val="0"/>
        <w:ind w:left="0" w:firstLine="709"/>
        <w:jc w:val="both"/>
        <w:rPr>
          <w:sz w:val="28"/>
          <w:szCs w:val="28"/>
        </w:rPr>
      </w:pPr>
      <w:r>
        <w:rPr>
          <w:sz w:val="28"/>
          <w:szCs w:val="28"/>
        </w:rPr>
        <w:t>191. Пешеходные маршруты обеспечиваются освещением, озеленением, местами для кратковременного отдыха (скамейки и пр.).</w:t>
      </w:r>
    </w:p>
    <w:p>
      <w:pPr>
        <w:pStyle w:val="47"/>
        <w:widowControl w:val="0"/>
        <w:autoSpaceDE w:val="0"/>
        <w:autoSpaceDN w:val="0"/>
        <w:adjustRightInd w:val="0"/>
        <w:ind w:left="0" w:firstLine="709"/>
        <w:jc w:val="both"/>
        <w:rPr>
          <w:sz w:val="28"/>
          <w:szCs w:val="28"/>
        </w:rPr>
      </w:pPr>
      <w:r>
        <w:rPr>
          <w:sz w:val="28"/>
          <w:szCs w:val="28"/>
        </w:rPr>
        <w:t>192.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pPr>
        <w:pStyle w:val="47"/>
        <w:widowControl w:val="0"/>
        <w:autoSpaceDE w:val="0"/>
        <w:autoSpaceDN w:val="0"/>
        <w:adjustRightInd w:val="0"/>
        <w:ind w:left="0" w:firstLine="709"/>
        <w:jc w:val="both"/>
        <w:rPr>
          <w:sz w:val="28"/>
          <w:szCs w:val="28"/>
        </w:rPr>
      </w:pPr>
      <w:r>
        <w:rPr>
          <w:sz w:val="28"/>
          <w:szCs w:val="28"/>
        </w:rPr>
        <w:t>193.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pPr>
        <w:pStyle w:val="47"/>
        <w:widowControl w:val="0"/>
        <w:autoSpaceDE w:val="0"/>
        <w:autoSpaceDN w:val="0"/>
        <w:adjustRightInd w:val="0"/>
        <w:ind w:left="0" w:firstLine="709"/>
        <w:jc w:val="both"/>
        <w:rPr>
          <w:sz w:val="28"/>
          <w:szCs w:val="28"/>
        </w:rPr>
      </w:pPr>
      <w:r>
        <w:rPr>
          <w:sz w:val="28"/>
          <w:szCs w:val="28"/>
        </w:rPr>
        <w:t>194. На дорожках скверов, бульваров, садов сельского поселения  предусматриваются твердые виды покрытия с элементами сопряжения.</w:t>
      </w:r>
    </w:p>
    <w:p>
      <w:pPr>
        <w:pStyle w:val="47"/>
        <w:widowControl w:val="0"/>
        <w:autoSpaceDE w:val="0"/>
        <w:autoSpaceDN w:val="0"/>
        <w:adjustRightInd w:val="0"/>
        <w:ind w:left="0" w:firstLine="709"/>
        <w:jc w:val="both"/>
        <w:rPr>
          <w:sz w:val="28"/>
          <w:szCs w:val="28"/>
        </w:rPr>
      </w:pPr>
      <w:r>
        <w:rPr>
          <w:sz w:val="28"/>
          <w:szCs w:val="28"/>
        </w:rPr>
        <w:t>195. На дорожках крупных рекреационных объектов (парков, лесопарков) предусматриваются различные виды мягкого или комбинированных покрытий, пешеходные тропы с естественным грунтовым покрытием.</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color w:val="000000" w:themeColor="text1"/>
          <w:sz w:val="28"/>
          <w:szCs w:val="28"/>
        </w:rPr>
      </w:pPr>
      <w:bookmarkStart w:id="44" w:name="_Toc402276796"/>
      <w:r>
        <w:rPr>
          <w:rFonts w:eastAsia="MS Gothic"/>
          <w:b/>
          <w:color w:val="000000" w:themeColor="text1"/>
          <w:sz w:val="28"/>
          <w:szCs w:val="28"/>
        </w:rPr>
        <w:t>Уличное коммунально-бытовое оборудование</w:t>
      </w:r>
      <w:bookmarkEnd w:id="44"/>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196. Уличное коммунально-бытовое оборудование представлено различными видами мусоросборников – бункерами,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pStyle w:val="47"/>
        <w:widowControl w:val="0"/>
        <w:autoSpaceDE w:val="0"/>
        <w:autoSpaceDN w:val="0"/>
        <w:adjustRightInd w:val="0"/>
        <w:ind w:left="0" w:firstLine="709"/>
        <w:jc w:val="both"/>
        <w:rPr>
          <w:sz w:val="28"/>
          <w:szCs w:val="28"/>
        </w:rPr>
      </w:pPr>
      <w:r>
        <w:rPr>
          <w:sz w:val="28"/>
          <w:szCs w:val="28"/>
        </w:rPr>
        <w:t>197. Для сбора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территориях сельского поселения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pPr>
        <w:pStyle w:val="47"/>
        <w:widowControl w:val="0"/>
        <w:autoSpaceDE w:val="0"/>
        <w:autoSpaceDN w:val="0"/>
        <w:adjustRightInd w:val="0"/>
        <w:ind w:left="0" w:firstLine="709"/>
        <w:jc w:val="both"/>
        <w:rPr>
          <w:sz w:val="28"/>
          <w:szCs w:val="28"/>
        </w:rPr>
      </w:pPr>
      <w:r>
        <w:rPr>
          <w:sz w:val="28"/>
          <w:szCs w:val="28"/>
        </w:rPr>
        <w:t>198.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pStyle w:val="47"/>
        <w:ind w:left="0" w:firstLine="709"/>
        <w:jc w:val="both"/>
        <w:outlineLvl w:val="1"/>
        <w:rPr>
          <w:rFonts w:eastAsia="MS Gothic"/>
          <w:b/>
          <w:sz w:val="28"/>
          <w:szCs w:val="28"/>
        </w:rPr>
      </w:pPr>
      <w:bookmarkStart w:id="45" w:name="_Toc402276797"/>
    </w:p>
    <w:p>
      <w:pPr>
        <w:pStyle w:val="47"/>
        <w:ind w:left="0" w:firstLine="709"/>
        <w:jc w:val="center"/>
        <w:outlineLvl w:val="1"/>
        <w:rPr>
          <w:rFonts w:eastAsia="MS Gothic"/>
          <w:b/>
          <w:sz w:val="28"/>
          <w:szCs w:val="28"/>
        </w:rPr>
      </w:pPr>
      <w:r>
        <w:rPr>
          <w:rFonts w:eastAsia="MS Gothic"/>
          <w:b/>
          <w:sz w:val="28"/>
          <w:szCs w:val="28"/>
        </w:rPr>
        <w:t>Уличное техническое оборудование</w:t>
      </w:r>
      <w:bookmarkEnd w:id="45"/>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199.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pStyle w:val="47"/>
        <w:widowControl w:val="0"/>
        <w:autoSpaceDE w:val="0"/>
        <w:autoSpaceDN w:val="0"/>
        <w:adjustRightInd w:val="0"/>
        <w:ind w:left="0" w:firstLine="709"/>
        <w:jc w:val="both"/>
        <w:rPr>
          <w:sz w:val="28"/>
          <w:szCs w:val="28"/>
        </w:rPr>
      </w:pPr>
      <w:r>
        <w:rPr>
          <w:sz w:val="28"/>
          <w:szCs w:val="28"/>
        </w:rPr>
        <w:t>200. Элементы инженерного оборудования не должны противоречить техническим условиям, в том числе:</w:t>
      </w:r>
    </w:p>
    <w:p>
      <w:pPr>
        <w:pStyle w:val="47"/>
        <w:widowControl w:val="0"/>
        <w:autoSpaceDE w:val="0"/>
        <w:autoSpaceDN w:val="0"/>
        <w:adjustRightInd w:val="0"/>
        <w:ind w:left="0" w:firstLine="709"/>
        <w:jc w:val="both"/>
        <w:rPr>
          <w:sz w:val="28"/>
          <w:szCs w:val="28"/>
        </w:rPr>
      </w:pPr>
      <w:r>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pStyle w:val="47"/>
        <w:widowControl w:val="0"/>
        <w:autoSpaceDE w:val="0"/>
        <w:autoSpaceDN w:val="0"/>
        <w:adjustRightInd w:val="0"/>
        <w:ind w:left="0" w:firstLine="709"/>
        <w:jc w:val="both"/>
        <w:rPr>
          <w:sz w:val="28"/>
          <w:szCs w:val="28"/>
        </w:rPr>
      </w:pPr>
      <w:r>
        <w:rPr>
          <w:sz w:val="28"/>
          <w:szCs w:val="28"/>
        </w:rPr>
        <w:t>вентиляционные шахты необходимо оборудовать решетками.</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46" w:name="Par156"/>
      <w:bookmarkEnd w:id="46"/>
      <w:bookmarkStart w:id="47" w:name="_Toc402276798"/>
      <w:r>
        <w:rPr>
          <w:rFonts w:eastAsia="MS Gothic"/>
          <w:b/>
          <w:sz w:val="28"/>
          <w:szCs w:val="28"/>
        </w:rPr>
        <w:t>Водные устройства</w:t>
      </w:r>
      <w:bookmarkEnd w:id="47"/>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201.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pStyle w:val="47"/>
        <w:widowControl w:val="0"/>
        <w:autoSpaceDE w:val="0"/>
        <w:autoSpaceDN w:val="0"/>
        <w:adjustRightInd w:val="0"/>
        <w:ind w:left="0" w:firstLine="709"/>
        <w:jc w:val="both"/>
        <w:rPr>
          <w:sz w:val="28"/>
          <w:szCs w:val="28"/>
        </w:rPr>
      </w:pPr>
      <w:r>
        <w:rPr>
          <w:sz w:val="28"/>
          <w:szCs w:val="28"/>
        </w:rPr>
        <w:t>202.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pStyle w:val="47"/>
        <w:widowControl w:val="0"/>
        <w:autoSpaceDE w:val="0"/>
        <w:autoSpaceDN w:val="0"/>
        <w:adjustRightInd w:val="0"/>
        <w:ind w:left="0" w:firstLine="709"/>
        <w:jc w:val="both"/>
        <w:rPr>
          <w:sz w:val="28"/>
          <w:szCs w:val="28"/>
        </w:rPr>
      </w:pPr>
      <w:r>
        <w:rPr>
          <w:sz w:val="28"/>
          <w:szCs w:val="28"/>
        </w:rPr>
        <w:t>203.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48" w:name="Par171"/>
      <w:bookmarkEnd w:id="48"/>
      <w:bookmarkStart w:id="49" w:name="Par176"/>
      <w:bookmarkEnd w:id="49"/>
      <w:bookmarkStart w:id="50" w:name="_Toc402276799"/>
      <w:r>
        <w:rPr>
          <w:rFonts w:eastAsia="MS Gothic"/>
          <w:b/>
          <w:sz w:val="28"/>
          <w:szCs w:val="28"/>
        </w:rPr>
        <w:t>Общие требования к зонам отдыха</w:t>
      </w:r>
      <w:bookmarkEnd w:id="50"/>
    </w:p>
    <w:p>
      <w:pPr>
        <w:pStyle w:val="47"/>
        <w:ind w:left="0" w:firstLine="709"/>
        <w:jc w:val="both"/>
        <w:outlineLvl w:val="1"/>
        <w:rPr>
          <w:rFonts w:eastAsia="MS Gothic"/>
          <w:b/>
          <w:sz w:val="28"/>
          <w:szCs w:val="28"/>
        </w:rPr>
      </w:pPr>
    </w:p>
    <w:p>
      <w:pPr>
        <w:pStyle w:val="47"/>
        <w:widowControl w:val="0"/>
        <w:autoSpaceDE w:val="0"/>
        <w:autoSpaceDN w:val="0"/>
        <w:adjustRightInd w:val="0"/>
        <w:ind w:left="0" w:firstLine="709"/>
        <w:jc w:val="both"/>
        <w:rPr>
          <w:sz w:val="28"/>
          <w:szCs w:val="28"/>
        </w:rPr>
      </w:pPr>
      <w:r>
        <w:rPr>
          <w:sz w:val="28"/>
          <w:szCs w:val="28"/>
        </w:rPr>
        <w:t>204. Зоны отдыха – территории, предназначенные и обустроенные для организации активного массового отдыха, купания и рекреации.</w:t>
      </w:r>
    </w:p>
    <w:p>
      <w:pPr>
        <w:pStyle w:val="47"/>
        <w:widowControl w:val="0"/>
        <w:autoSpaceDE w:val="0"/>
        <w:autoSpaceDN w:val="0"/>
        <w:adjustRightInd w:val="0"/>
        <w:ind w:left="0" w:firstLine="709"/>
        <w:jc w:val="both"/>
        <w:rPr>
          <w:sz w:val="28"/>
          <w:szCs w:val="28"/>
        </w:rPr>
      </w:pPr>
      <w:r>
        <w:rPr>
          <w:sz w:val="28"/>
          <w:szCs w:val="28"/>
        </w:rPr>
        <w:t>205.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pStyle w:val="47"/>
        <w:widowControl w:val="0"/>
        <w:autoSpaceDE w:val="0"/>
        <w:autoSpaceDN w:val="0"/>
        <w:adjustRightInd w:val="0"/>
        <w:ind w:left="0" w:firstLine="709"/>
        <w:jc w:val="both"/>
        <w:rPr>
          <w:sz w:val="28"/>
          <w:szCs w:val="28"/>
        </w:rPr>
      </w:pPr>
      <w:r>
        <w:rPr>
          <w:sz w:val="28"/>
          <w:szCs w:val="28"/>
        </w:rPr>
        <w:t>206.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pStyle w:val="47"/>
        <w:widowControl w:val="0"/>
        <w:autoSpaceDE w:val="0"/>
        <w:autoSpaceDN w:val="0"/>
        <w:adjustRightInd w:val="0"/>
        <w:ind w:left="0" w:firstLine="709"/>
        <w:jc w:val="both"/>
        <w:rPr>
          <w:sz w:val="28"/>
          <w:szCs w:val="28"/>
        </w:rPr>
      </w:pPr>
      <w:r>
        <w:rPr>
          <w:sz w:val="28"/>
          <w:szCs w:val="28"/>
        </w:rPr>
        <w:t>207.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сбора твердых коммунальных расходов, оборудование пляжа (навесы от солнца, лежаки, кабинки для переодевания), туалетные кабины.</w:t>
      </w:r>
    </w:p>
    <w:p>
      <w:pPr>
        <w:pStyle w:val="47"/>
        <w:widowControl w:val="0"/>
        <w:autoSpaceDE w:val="0"/>
        <w:autoSpaceDN w:val="0"/>
        <w:adjustRightInd w:val="0"/>
        <w:ind w:left="0" w:firstLine="709"/>
        <w:jc w:val="both"/>
        <w:rPr>
          <w:sz w:val="28"/>
          <w:szCs w:val="28"/>
        </w:rPr>
      </w:pPr>
      <w:r>
        <w:rPr>
          <w:sz w:val="28"/>
          <w:szCs w:val="28"/>
        </w:rPr>
        <w:t>208. При проектировании озеленения обеспечиваются:</w:t>
      </w:r>
    </w:p>
    <w:p>
      <w:pPr>
        <w:pStyle w:val="47"/>
        <w:widowControl w:val="0"/>
        <w:autoSpaceDE w:val="0"/>
        <w:autoSpaceDN w:val="0"/>
        <w:adjustRightInd w:val="0"/>
        <w:ind w:left="0" w:firstLine="709"/>
        <w:jc w:val="both"/>
        <w:rPr>
          <w:sz w:val="28"/>
          <w:szCs w:val="28"/>
        </w:rPr>
      </w:pPr>
      <w:r>
        <w:rPr>
          <w:sz w:val="28"/>
          <w:szCs w:val="28"/>
        </w:rPr>
        <w:t>сохранение травяного покрова, древесно-кустарниковой и прибрежной растительности не менее чем на 80% общей площади зоны отдыха;</w:t>
      </w:r>
    </w:p>
    <w:p>
      <w:pPr>
        <w:pStyle w:val="47"/>
        <w:widowControl w:val="0"/>
        <w:autoSpaceDE w:val="0"/>
        <w:autoSpaceDN w:val="0"/>
        <w:adjustRightInd w:val="0"/>
        <w:ind w:left="0" w:firstLine="709"/>
        <w:jc w:val="both"/>
        <w:rPr>
          <w:sz w:val="28"/>
          <w:szCs w:val="28"/>
        </w:rPr>
      </w:pPr>
      <w:r>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pStyle w:val="47"/>
        <w:widowControl w:val="0"/>
        <w:autoSpaceDE w:val="0"/>
        <w:autoSpaceDN w:val="0"/>
        <w:adjustRightInd w:val="0"/>
        <w:ind w:left="0" w:firstLine="709"/>
        <w:jc w:val="both"/>
        <w:rPr>
          <w:sz w:val="28"/>
          <w:szCs w:val="28"/>
        </w:rPr>
      </w:pPr>
      <w:r>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pPr>
        <w:pStyle w:val="47"/>
        <w:widowControl w:val="0"/>
        <w:autoSpaceDE w:val="0"/>
        <w:autoSpaceDN w:val="0"/>
        <w:adjustRightInd w:val="0"/>
        <w:ind w:left="0" w:firstLine="709"/>
        <w:jc w:val="both"/>
        <w:rPr>
          <w:sz w:val="28"/>
          <w:szCs w:val="28"/>
        </w:rPr>
      </w:pPr>
      <w:r>
        <w:rPr>
          <w:sz w:val="28"/>
          <w:szCs w:val="28"/>
        </w:rPr>
        <w:t>209. Допускается установка передвижного торгового оборудования (торговые тележки «Вода», «Мороженое»).</w:t>
      </w:r>
    </w:p>
    <w:p>
      <w:pPr>
        <w:pStyle w:val="47"/>
        <w:ind w:left="0" w:firstLine="709"/>
        <w:jc w:val="both"/>
        <w:outlineLvl w:val="1"/>
        <w:rPr>
          <w:rFonts w:eastAsia="MS Gothic"/>
          <w:sz w:val="28"/>
          <w:szCs w:val="28"/>
        </w:rPr>
      </w:pPr>
      <w:bookmarkStart w:id="51" w:name="Par509"/>
      <w:bookmarkEnd w:id="51"/>
      <w:bookmarkStart w:id="52" w:name="_Toc402276800"/>
    </w:p>
    <w:p>
      <w:pPr>
        <w:pStyle w:val="47"/>
        <w:ind w:left="0" w:firstLine="709"/>
        <w:jc w:val="center"/>
        <w:outlineLvl w:val="1"/>
        <w:rPr>
          <w:rFonts w:eastAsia="MS Gothic"/>
          <w:b/>
          <w:sz w:val="28"/>
          <w:szCs w:val="28"/>
        </w:rPr>
      </w:pPr>
      <w:r>
        <w:rPr>
          <w:rFonts w:eastAsia="MS Gothic"/>
          <w:b/>
          <w:sz w:val="28"/>
          <w:szCs w:val="28"/>
        </w:rPr>
        <w:t>Парки</w:t>
      </w:r>
      <w:bookmarkEnd w:id="52"/>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both"/>
        <w:rPr>
          <w:sz w:val="28"/>
          <w:szCs w:val="28"/>
        </w:rPr>
      </w:pPr>
      <w:r>
        <w:rPr>
          <w:sz w:val="28"/>
          <w:szCs w:val="28"/>
        </w:rPr>
        <w:t xml:space="preserve">210. На территории сельского поселения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pPr>
        <w:pStyle w:val="47"/>
        <w:widowControl w:val="0"/>
        <w:autoSpaceDE w:val="0"/>
        <w:autoSpaceDN w:val="0"/>
        <w:adjustRightInd w:val="0"/>
        <w:ind w:left="0" w:firstLine="709"/>
        <w:jc w:val="both"/>
        <w:rPr>
          <w:sz w:val="28"/>
          <w:szCs w:val="28"/>
        </w:rPr>
      </w:pPr>
      <w:r>
        <w:rPr>
          <w:sz w:val="28"/>
          <w:szCs w:val="28"/>
        </w:rPr>
        <w:t>211.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pStyle w:val="47"/>
        <w:widowControl w:val="0"/>
        <w:autoSpaceDE w:val="0"/>
        <w:autoSpaceDN w:val="0"/>
        <w:adjustRightInd w:val="0"/>
        <w:ind w:left="0" w:firstLine="709"/>
        <w:jc w:val="both"/>
        <w:rPr>
          <w:sz w:val="28"/>
          <w:szCs w:val="28"/>
        </w:rPr>
      </w:pPr>
      <w:r>
        <w:rPr>
          <w:sz w:val="28"/>
          <w:szCs w:val="28"/>
        </w:rPr>
        <w:t>212.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pStyle w:val="47"/>
        <w:widowControl w:val="0"/>
        <w:autoSpaceDE w:val="0"/>
        <w:autoSpaceDN w:val="0"/>
        <w:adjustRightInd w:val="0"/>
        <w:ind w:left="0" w:firstLine="709"/>
        <w:jc w:val="both"/>
        <w:rPr>
          <w:sz w:val="28"/>
          <w:szCs w:val="28"/>
        </w:rPr>
      </w:pPr>
      <w:r>
        <w:rPr>
          <w:sz w:val="28"/>
          <w:szCs w:val="28"/>
        </w:rPr>
        <w:t>213.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сбора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pStyle w:val="47"/>
        <w:widowControl w:val="0"/>
        <w:autoSpaceDE w:val="0"/>
        <w:autoSpaceDN w:val="0"/>
        <w:adjustRightInd w:val="0"/>
        <w:ind w:left="0" w:firstLine="709"/>
        <w:jc w:val="both"/>
        <w:rPr>
          <w:sz w:val="28"/>
          <w:szCs w:val="28"/>
        </w:rPr>
      </w:pPr>
      <w:r>
        <w:rPr>
          <w:sz w:val="28"/>
          <w:szCs w:val="28"/>
        </w:rPr>
        <w:t>214.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pStyle w:val="47"/>
        <w:widowControl w:val="0"/>
        <w:autoSpaceDE w:val="0"/>
        <w:autoSpaceDN w:val="0"/>
        <w:adjustRightInd w:val="0"/>
        <w:ind w:left="0" w:firstLine="709"/>
        <w:jc w:val="both"/>
        <w:rPr>
          <w:sz w:val="28"/>
          <w:szCs w:val="28"/>
        </w:rPr>
      </w:pPr>
      <w:r>
        <w:rPr>
          <w:sz w:val="28"/>
          <w:szCs w:val="28"/>
        </w:rPr>
        <w:t>215. Специализированные парки сельского поселения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pPr>
        <w:pStyle w:val="47"/>
        <w:widowControl w:val="0"/>
        <w:autoSpaceDE w:val="0"/>
        <w:autoSpaceDN w:val="0"/>
        <w:adjustRightInd w:val="0"/>
        <w:ind w:left="0" w:firstLine="709"/>
        <w:jc w:val="both"/>
        <w:rPr>
          <w:sz w:val="28"/>
          <w:szCs w:val="28"/>
        </w:rPr>
      </w:pPr>
      <w:r>
        <w:rPr>
          <w:sz w:val="28"/>
          <w:szCs w:val="28"/>
        </w:rPr>
        <w:t>216.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pStyle w:val="47"/>
        <w:widowControl w:val="0"/>
        <w:autoSpaceDE w:val="0"/>
        <w:autoSpaceDN w:val="0"/>
        <w:adjustRightInd w:val="0"/>
        <w:ind w:left="0" w:firstLine="709"/>
        <w:jc w:val="both"/>
        <w:rPr>
          <w:sz w:val="28"/>
          <w:szCs w:val="28"/>
        </w:rPr>
      </w:pPr>
      <w:r>
        <w:rPr>
          <w:sz w:val="28"/>
          <w:szCs w:val="28"/>
        </w:rPr>
        <w:t>217.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pStyle w:val="47"/>
        <w:widowControl w:val="0"/>
        <w:autoSpaceDE w:val="0"/>
        <w:autoSpaceDN w:val="0"/>
        <w:adjustRightInd w:val="0"/>
        <w:ind w:left="0" w:firstLine="709"/>
        <w:jc w:val="both"/>
        <w:rPr>
          <w:sz w:val="28"/>
          <w:szCs w:val="28"/>
        </w:rPr>
      </w:pPr>
      <w:r>
        <w:rPr>
          <w:sz w:val="28"/>
          <w:szCs w:val="28"/>
        </w:rPr>
        <w:t>218.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сбора твердых коммунальных расходов; оборудование площадок; осветительное оборудование.</w:t>
      </w:r>
    </w:p>
    <w:p>
      <w:pPr>
        <w:pStyle w:val="47"/>
        <w:widowControl w:val="0"/>
        <w:autoSpaceDE w:val="0"/>
        <w:autoSpaceDN w:val="0"/>
        <w:adjustRightInd w:val="0"/>
        <w:ind w:left="0" w:firstLine="709"/>
        <w:jc w:val="both"/>
        <w:rPr>
          <w:sz w:val="28"/>
          <w:szCs w:val="28"/>
        </w:rPr>
      </w:pPr>
      <w:r>
        <w:rPr>
          <w:sz w:val="28"/>
          <w:szCs w:val="28"/>
        </w:rPr>
        <w:t>219.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pStyle w:val="47"/>
        <w:widowControl w:val="0"/>
        <w:autoSpaceDE w:val="0"/>
        <w:autoSpaceDN w:val="0"/>
        <w:adjustRightInd w:val="0"/>
        <w:ind w:left="0" w:firstLine="709"/>
        <w:jc w:val="both"/>
        <w:rPr>
          <w:sz w:val="28"/>
          <w:szCs w:val="28"/>
        </w:rPr>
      </w:pPr>
      <w:r>
        <w:rPr>
          <w:sz w:val="28"/>
          <w:szCs w:val="28"/>
        </w:rPr>
        <w:t>220. Возможно предусматривать ограждение территории парка и установку некапитальных и нестационарных сооружений питания (летние кафе).</w:t>
      </w:r>
    </w:p>
    <w:p>
      <w:pPr>
        <w:pStyle w:val="47"/>
        <w:widowControl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53" w:name="Par533"/>
      <w:bookmarkEnd w:id="53"/>
      <w:bookmarkStart w:id="54" w:name="Par558"/>
      <w:bookmarkEnd w:id="54"/>
      <w:bookmarkStart w:id="55" w:name="_Toc402276802"/>
      <w:r>
        <w:rPr>
          <w:rFonts w:eastAsia="MS Gothic"/>
          <w:b/>
          <w:sz w:val="28"/>
          <w:szCs w:val="28"/>
        </w:rPr>
        <w:t>Бульвары, скверы</w:t>
      </w:r>
      <w:bookmarkEnd w:id="55"/>
    </w:p>
    <w:p>
      <w:pPr>
        <w:pStyle w:val="47"/>
        <w:ind w:left="0" w:firstLine="709"/>
        <w:jc w:val="both"/>
        <w:outlineLvl w:val="1"/>
        <w:rPr>
          <w:rFonts w:eastAsia="MS Gothic"/>
          <w:b/>
          <w:sz w:val="28"/>
          <w:szCs w:val="28"/>
        </w:rPr>
      </w:pPr>
    </w:p>
    <w:p>
      <w:pPr>
        <w:pStyle w:val="47"/>
        <w:widowControl w:val="0"/>
        <w:autoSpaceDE w:val="0"/>
        <w:autoSpaceDN w:val="0"/>
        <w:adjustRightInd w:val="0"/>
        <w:ind w:left="0" w:firstLine="709"/>
        <w:jc w:val="both"/>
        <w:rPr>
          <w:sz w:val="28"/>
          <w:szCs w:val="28"/>
        </w:rPr>
      </w:pPr>
      <w:r>
        <w:rPr>
          <w:sz w:val="28"/>
          <w:szCs w:val="28"/>
        </w:rPr>
        <w:t>221. Бульвары и скверы предназначены для организации кратковременного отдыха, прогулок, транзитных пешеходных передвижений.</w:t>
      </w:r>
    </w:p>
    <w:p>
      <w:pPr>
        <w:pStyle w:val="47"/>
        <w:widowControl w:val="0"/>
        <w:autoSpaceDE w:val="0"/>
        <w:autoSpaceDN w:val="0"/>
        <w:adjustRightInd w:val="0"/>
        <w:ind w:left="0" w:firstLine="709"/>
        <w:jc w:val="both"/>
        <w:rPr>
          <w:sz w:val="28"/>
          <w:szCs w:val="28"/>
        </w:rPr>
      </w:pPr>
      <w:r>
        <w:rPr>
          <w:sz w:val="28"/>
          <w:szCs w:val="28"/>
        </w:rPr>
        <w:t>222.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сбора мусора, осветительное оборудование, оборудование архитектурно-декоративного освещения.</w:t>
      </w:r>
    </w:p>
    <w:p>
      <w:pPr>
        <w:pStyle w:val="47"/>
        <w:widowControl w:val="0"/>
        <w:autoSpaceDE w:val="0"/>
        <w:autoSpaceDN w:val="0"/>
        <w:adjustRightInd w:val="0"/>
        <w:ind w:left="0" w:firstLine="709"/>
        <w:jc w:val="both"/>
        <w:rPr>
          <w:sz w:val="28"/>
          <w:szCs w:val="28"/>
        </w:rPr>
      </w:pPr>
      <w:r>
        <w:rPr>
          <w:sz w:val="28"/>
          <w:szCs w:val="28"/>
        </w:rPr>
        <w:t>223.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pStyle w:val="47"/>
        <w:widowControl w:val="0"/>
        <w:autoSpaceDE w:val="0"/>
        <w:autoSpaceDN w:val="0"/>
        <w:adjustRightInd w:val="0"/>
        <w:ind w:left="0" w:firstLine="709"/>
        <w:jc w:val="both"/>
        <w:rPr>
          <w:sz w:val="28"/>
          <w:szCs w:val="28"/>
        </w:rPr>
      </w:pPr>
      <w:r>
        <w:rPr>
          <w:sz w:val="28"/>
          <w:szCs w:val="28"/>
        </w:rPr>
        <w:t>224.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pStyle w:val="47"/>
        <w:widowControl w:val="0"/>
        <w:autoSpaceDE w:val="0"/>
        <w:autoSpaceDN w:val="0"/>
        <w:adjustRightInd w:val="0"/>
        <w:ind w:left="0" w:firstLine="709"/>
        <w:jc w:val="both"/>
        <w:rPr>
          <w:sz w:val="28"/>
          <w:szCs w:val="28"/>
        </w:rPr>
      </w:pPr>
    </w:p>
    <w:p>
      <w:pPr>
        <w:pStyle w:val="47"/>
        <w:widowControl w:val="0"/>
        <w:autoSpaceDE w:val="0"/>
        <w:autoSpaceDN w:val="0"/>
        <w:adjustRightInd w:val="0"/>
        <w:ind w:left="0" w:firstLine="709"/>
        <w:jc w:val="center"/>
        <w:rPr>
          <w:sz w:val="28"/>
          <w:szCs w:val="28"/>
        </w:rPr>
      </w:pPr>
      <w:r>
        <w:rPr>
          <w:b/>
          <w:bCs/>
          <w:sz w:val="28"/>
          <w:szCs w:val="28"/>
          <w:lang w:val="en-US"/>
        </w:rPr>
        <w:t>III</w:t>
      </w:r>
      <w:r>
        <w:rPr>
          <w:b/>
          <w:bCs/>
          <w:sz w:val="28"/>
          <w:szCs w:val="28"/>
        </w:rPr>
        <w:t>. Требования к содержанию объектов благоустройства, зданий, строений, сооружений.</w:t>
      </w:r>
    </w:p>
    <w:p>
      <w:pPr>
        <w:pStyle w:val="47"/>
        <w:widowControl w:val="0"/>
        <w:shd w:val="clear" w:color="auto" w:fill="FFFFFF"/>
        <w:suppressAutoHyphens w:val="0"/>
        <w:autoSpaceDE w:val="0"/>
        <w:autoSpaceDN w:val="0"/>
        <w:adjustRightInd w:val="0"/>
        <w:ind w:left="0" w:firstLine="709"/>
        <w:jc w:val="both"/>
        <w:rPr>
          <w:sz w:val="28"/>
          <w:szCs w:val="28"/>
        </w:rPr>
      </w:pPr>
    </w:p>
    <w:p>
      <w:pPr>
        <w:pStyle w:val="47"/>
        <w:ind w:left="0" w:firstLine="709"/>
        <w:jc w:val="center"/>
        <w:outlineLvl w:val="1"/>
        <w:rPr>
          <w:rFonts w:eastAsia="MS Gothic"/>
          <w:b/>
          <w:sz w:val="28"/>
          <w:szCs w:val="28"/>
        </w:rPr>
      </w:pPr>
      <w:bookmarkStart w:id="56" w:name="_Toc402276809"/>
      <w:r>
        <w:rPr>
          <w:rFonts w:eastAsia="MS Gothic"/>
          <w:b/>
          <w:sz w:val="28"/>
          <w:szCs w:val="28"/>
        </w:rPr>
        <w:t>Ввод в эксплуатацию детских, игровых, спортивных (физкультурно-оздоровительных) площадок и их содержание</w:t>
      </w:r>
      <w:bookmarkEnd w:id="56"/>
    </w:p>
    <w:p>
      <w:pPr>
        <w:pStyle w:val="47"/>
        <w:ind w:left="0" w:firstLine="709"/>
        <w:jc w:val="both"/>
        <w:outlineLvl w:val="1"/>
        <w:rPr>
          <w:b/>
          <w:sz w:val="28"/>
          <w:szCs w:val="28"/>
        </w:rPr>
      </w:pPr>
    </w:p>
    <w:p>
      <w:pPr>
        <w:tabs>
          <w:tab w:val="left" w:pos="2127"/>
          <w:tab w:val="left" w:pos="2451"/>
        </w:tabs>
        <w:suppressAutoHyphens w:val="0"/>
        <w:ind w:firstLine="709"/>
        <w:contextualSpacing/>
        <w:jc w:val="both"/>
        <w:rPr>
          <w:sz w:val="28"/>
          <w:szCs w:val="28"/>
        </w:rPr>
      </w:pPr>
      <w:r>
        <w:rPr>
          <w:sz w:val="28"/>
          <w:szCs w:val="28"/>
        </w:rPr>
        <w:t xml:space="preserve">225.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сельского поселения. </w:t>
      </w:r>
    </w:p>
    <w:p>
      <w:pPr>
        <w:tabs>
          <w:tab w:val="left" w:pos="1077"/>
        </w:tabs>
        <w:suppressAutoHyphens w:val="0"/>
        <w:ind w:firstLine="709"/>
        <w:contextualSpacing/>
        <w:jc w:val="both"/>
        <w:rPr>
          <w:sz w:val="28"/>
          <w:szCs w:val="28"/>
        </w:rPr>
      </w:pPr>
      <w:r>
        <w:rPr>
          <w:sz w:val="28"/>
          <w:szCs w:val="28"/>
        </w:rPr>
        <w:t>226.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tabs>
          <w:tab w:val="left" w:pos="900"/>
          <w:tab w:val="left" w:pos="1077"/>
        </w:tabs>
        <w:suppressAutoHyphens w:val="0"/>
        <w:ind w:firstLine="709"/>
        <w:jc w:val="both"/>
        <w:rPr>
          <w:sz w:val="28"/>
          <w:szCs w:val="28"/>
        </w:rPr>
      </w:pPr>
      <w:r>
        <w:rPr>
          <w:sz w:val="28"/>
          <w:szCs w:val="28"/>
        </w:rPr>
        <w:t>227.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tabs>
          <w:tab w:val="left" w:pos="900"/>
          <w:tab w:val="left" w:pos="1077"/>
        </w:tabs>
        <w:suppressAutoHyphens w:val="0"/>
        <w:ind w:firstLine="709"/>
        <w:jc w:val="both"/>
        <w:rPr>
          <w:sz w:val="28"/>
          <w:szCs w:val="28"/>
        </w:rPr>
      </w:pPr>
      <w:r>
        <w:rPr>
          <w:sz w:val="28"/>
          <w:szCs w:val="28"/>
        </w:rPr>
        <w:t>228. При вводе оборудования площадки в эксплуатацию присутствуют представители администрации сельского поселения, составляется акт ввода в эксплуатацию объекта.</w:t>
      </w:r>
    </w:p>
    <w:p>
      <w:pPr>
        <w:tabs>
          <w:tab w:val="left" w:pos="900"/>
          <w:tab w:val="left" w:pos="1077"/>
          <w:tab w:val="left" w:pos="2451"/>
        </w:tabs>
        <w:suppressAutoHyphens w:val="0"/>
        <w:ind w:firstLine="709"/>
        <w:contextualSpacing/>
        <w:jc w:val="both"/>
        <w:rPr>
          <w:sz w:val="28"/>
          <w:szCs w:val="28"/>
        </w:rPr>
      </w:pPr>
      <w:r>
        <w:rPr>
          <w:sz w:val="28"/>
          <w:szCs w:val="28"/>
        </w:rPr>
        <w:t>229.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сельского поселения.</w:t>
      </w:r>
    </w:p>
    <w:p>
      <w:pPr>
        <w:tabs>
          <w:tab w:val="left" w:pos="0"/>
        </w:tabs>
        <w:suppressAutoHyphens w:val="0"/>
        <w:ind w:firstLine="709"/>
        <w:contextualSpacing/>
        <w:jc w:val="both"/>
        <w:rPr>
          <w:sz w:val="28"/>
          <w:szCs w:val="28"/>
        </w:rPr>
      </w:pPr>
      <w:r>
        <w:rPr>
          <w:sz w:val="28"/>
          <w:szCs w:val="28"/>
        </w:rPr>
        <w:t>230.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tabs>
          <w:tab w:val="left" w:pos="0"/>
        </w:tabs>
        <w:suppressAutoHyphens w:val="0"/>
        <w:ind w:firstLine="709"/>
        <w:contextualSpacing/>
        <w:jc w:val="both"/>
        <w:rPr>
          <w:sz w:val="28"/>
          <w:szCs w:val="28"/>
        </w:rPr>
      </w:pPr>
      <w:r>
        <w:rPr>
          <w:sz w:val="28"/>
          <w:szCs w:val="28"/>
        </w:rPr>
        <w:t>231.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pPr>
        <w:tabs>
          <w:tab w:val="left" w:pos="0"/>
        </w:tabs>
        <w:suppressAutoHyphens w:val="0"/>
        <w:ind w:firstLine="709"/>
        <w:contextualSpacing/>
        <w:jc w:val="both"/>
        <w:rPr>
          <w:sz w:val="28"/>
          <w:szCs w:val="28"/>
        </w:rPr>
      </w:pPr>
      <w:r>
        <w:rPr>
          <w:sz w:val="28"/>
          <w:szCs w:val="28"/>
        </w:rPr>
        <w:t>232.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tabs>
          <w:tab w:val="left" w:pos="0"/>
        </w:tabs>
        <w:suppressAutoHyphens w:val="0"/>
        <w:ind w:firstLine="709"/>
        <w:contextualSpacing/>
        <w:jc w:val="both"/>
        <w:rPr>
          <w:sz w:val="28"/>
          <w:szCs w:val="28"/>
        </w:rPr>
      </w:pPr>
      <w:r>
        <w:rPr>
          <w:sz w:val="28"/>
          <w:szCs w:val="28"/>
        </w:rPr>
        <w:t>233.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tabs>
          <w:tab w:val="left" w:pos="0"/>
        </w:tabs>
        <w:suppressAutoHyphens w:val="0"/>
        <w:ind w:firstLine="709"/>
        <w:contextualSpacing/>
        <w:jc w:val="both"/>
        <w:rPr>
          <w:sz w:val="28"/>
          <w:szCs w:val="28"/>
        </w:rPr>
      </w:pPr>
      <w:r>
        <w:rPr>
          <w:sz w:val="28"/>
          <w:szCs w:val="28"/>
        </w:rPr>
        <w:t>234.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tabs>
          <w:tab w:val="left" w:pos="0"/>
        </w:tabs>
        <w:suppressAutoHyphens w:val="0"/>
        <w:ind w:firstLine="709"/>
        <w:contextualSpacing/>
        <w:jc w:val="both"/>
        <w:rPr>
          <w:sz w:val="28"/>
          <w:szCs w:val="28"/>
        </w:rPr>
      </w:pPr>
      <w:r>
        <w:rPr>
          <w:sz w:val="28"/>
          <w:szCs w:val="28"/>
        </w:rPr>
        <w:t>235.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tabs>
          <w:tab w:val="left" w:pos="0"/>
        </w:tabs>
        <w:suppressAutoHyphens w:val="0"/>
        <w:ind w:firstLine="709"/>
        <w:contextualSpacing/>
        <w:jc w:val="both"/>
        <w:rPr>
          <w:sz w:val="28"/>
          <w:szCs w:val="28"/>
        </w:rPr>
      </w:pPr>
      <w:r>
        <w:rPr>
          <w:sz w:val="28"/>
          <w:szCs w:val="28"/>
        </w:rPr>
        <w:t>236.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tabs>
          <w:tab w:val="left" w:pos="0"/>
        </w:tabs>
        <w:suppressAutoHyphens w:val="0"/>
        <w:ind w:firstLine="709"/>
        <w:contextualSpacing/>
        <w:jc w:val="both"/>
        <w:rPr>
          <w:sz w:val="28"/>
          <w:szCs w:val="28"/>
        </w:rPr>
      </w:pPr>
      <w:r>
        <w:rPr>
          <w:sz w:val="28"/>
          <w:szCs w:val="28"/>
        </w:rPr>
        <w:t>237. На площадке и прилегающей к ней территории не должно быть мусора или посторонних предметов, о которые можно споткнуться и/или получить травму.</w:t>
      </w:r>
    </w:p>
    <w:p>
      <w:pPr>
        <w:tabs>
          <w:tab w:val="left" w:pos="0"/>
        </w:tabs>
        <w:suppressAutoHyphens w:val="0"/>
        <w:ind w:firstLine="709"/>
        <w:contextualSpacing/>
        <w:jc w:val="both"/>
        <w:rPr>
          <w:sz w:val="28"/>
          <w:szCs w:val="28"/>
        </w:rPr>
      </w:pPr>
      <w:r>
        <w:rPr>
          <w:sz w:val="28"/>
          <w:szCs w:val="28"/>
        </w:rPr>
        <w:t>238. Контроль за техническим состоянием оборудования площадок включает:</w:t>
      </w:r>
    </w:p>
    <w:p>
      <w:pPr>
        <w:tabs>
          <w:tab w:val="left" w:pos="1077"/>
          <w:tab w:val="left" w:pos="2451"/>
        </w:tabs>
        <w:ind w:firstLine="709"/>
        <w:contextualSpacing/>
        <w:jc w:val="both"/>
        <w:rPr>
          <w:sz w:val="28"/>
          <w:szCs w:val="28"/>
        </w:rPr>
      </w:pPr>
      <w:r>
        <w:rPr>
          <w:sz w:val="28"/>
          <w:szCs w:val="28"/>
        </w:rPr>
        <w:t>первичный осмотр и проверку оборудования перед вводом в эксплуатацию;</w:t>
      </w:r>
    </w:p>
    <w:p>
      <w:pPr>
        <w:tabs>
          <w:tab w:val="left" w:pos="1077"/>
          <w:tab w:val="left" w:pos="2451"/>
        </w:tabs>
        <w:ind w:firstLine="709"/>
        <w:contextualSpacing/>
        <w:jc w:val="both"/>
        <w:rPr>
          <w:sz w:val="28"/>
          <w:szCs w:val="28"/>
        </w:rPr>
      </w:pPr>
      <w:r>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pPr>
        <w:tabs>
          <w:tab w:val="left" w:pos="1077"/>
          <w:tab w:val="left" w:pos="2451"/>
        </w:tabs>
        <w:ind w:firstLine="709"/>
        <w:contextualSpacing/>
        <w:jc w:val="both"/>
        <w:rPr>
          <w:sz w:val="28"/>
          <w:szCs w:val="28"/>
        </w:rPr>
      </w:pPr>
      <w:r>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tabs>
          <w:tab w:val="left" w:pos="1077"/>
          <w:tab w:val="left" w:pos="2451"/>
        </w:tabs>
        <w:ind w:firstLine="709"/>
        <w:contextualSpacing/>
        <w:jc w:val="both"/>
        <w:rPr>
          <w:sz w:val="28"/>
          <w:szCs w:val="28"/>
        </w:rPr>
      </w:pPr>
      <w:r>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pPr>
        <w:tabs>
          <w:tab w:val="left" w:pos="1077"/>
          <w:tab w:val="left" w:pos="2451"/>
        </w:tabs>
        <w:ind w:firstLine="709"/>
        <w:contextualSpacing/>
        <w:jc w:val="both"/>
        <w:rPr>
          <w:sz w:val="28"/>
          <w:szCs w:val="28"/>
        </w:rPr>
      </w:pPr>
      <w:r>
        <w:rPr>
          <w:sz w:val="28"/>
          <w:szCs w:val="28"/>
        </w:rPr>
        <w:t>239. Периодичность регулярного визуального осмотра устанавливает собственник на основе учета условий эксплуатации.</w:t>
      </w:r>
    </w:p>
    <w:p>
      <w:pPr>
        <w:autoSpaceDE w:val="0"/>
        <w:autoSpaceDN w:val="0"/>
        <w:adjustRightInd w:val="0"/>
        <w:ind w:firstLine="709"/>
        <w:contextualSpacing/>
        <w:jc w:val="both"/>
        <w:rPr>
          <w:sz w:val="28"/>
          <w:szCs w:val="28"/>
        </w:rPr>
      </w:pPr>
      <w:r>
        <w:rPr>
          <w:sz w:val="28"/>
          <w:szCs w:val="28"/>
        </w:rPr>
        <w:t>Визуальный осмотр оборудования площадок, подвергающихся интенсивному использованию, проводится ежедневно.</w:t>
      </w:r>
    </w:p>
    <w:p>
      <w:pPr>
        <w:tabs>
          <w:tab w:val="left" w:pos="1077"/>
        </w:tabs>
        <w:suppressAutoHyphens w:val="0"/>
        <w:autoSpaceDE w:val="0"/>
        <w:autoSpaceDN w:val="0"/>
        <w:adjustRightInd w:val="0"/>
        <w:ind w:firstLine="709"/>
        <w:jc w:val="both"/>
        <w:rPr>
          <w:sz w:val="28"/>
          <w:szCs w:val="28"/>
        </w:rPr>
      </w:pPr>
      <w:r>
        <w:rPr>
          <w:sz w:val="28"/>
          <w:szCs w:val="28"/>
        </w:rPr>
        <w:t>240.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ind w:firstLine="709"/>
        <w:rPr>
          <w:sz w:val="28"/>
          <w:szCs w:val="28"/>
        </w:rPr>
      </w:pPr>
      <w:r>
        <w:rPr>
          <w:sz w:val="28"/>
          <w:szCs w:val="28"/>
        </w:rPr>
        <w:t>241. Основной осмотр проводится раз в год.</w:t>
      </w:r>
    </w:p>
    <w:p>
      <w:pPr>
        <w:autoSpaceDE w:val="0"/>
        <w:autoSpaceDN w:val="0"/>
        <w:adjustRightInd w:val="0"/>
        <w:ind w:firstLine="709"/>
        <w:contextualSpacing/>
        <w:jc w:val="both"/>
        <w:rPr>
          <w:sz w:val="28"/>
          <w:szCs w:val="28"/>
        </w:rPr>
      </w:pPr>
      <w:r>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autoSpaceDE w:val="0"/>
        <w:autoSpaceDN w:val="0"/>
        <w:adjustRightInd w:val="0"/>
        <w:ind w:firstLine="709"/>
        <w:contextualSpacing/>
        <w:jc w:val="both"/>
        <w:rPr>
          <w:sz w:val="28"/>
          <w:szCs w:val="28"/>
        </w:rPr>
      </w:pPr>
      <w:r>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tabs>
          <w:tab w:val="left" w:pos="1077"/>
        </w:tabs>
        <w:suppressAutoHyphens w:val="0"/>
        <w:ind w:firstLine="709"/>
        <w:contextualSpacing/>
        <w:jc w:val="both"/>
        <w:rPr>
          <w:sz w:val="28"/>
          <w:szCs w:val="28"/>
        </w:rPr>
      </w:pPr>
      <w:r>
        <w:rPr>
          <w:sz w:val="28"/>
          <w:szCs w:val="28"/>
        </w:rPr>
        <w:t>242.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tabs>
          <w:tab w:val="left" w:pos="1077"/>
        </w:tabs>
        <w:suppressAutoHyphens w:val="0"/>
        <w:ind w:firstLine="709"/>
        <w:contextualSpacing/>
        <w:jc w:val="both"/>
        <w:rPr>
          <w:sz w:val="28"/>
          <w:szCs w:val="28"/>
        </w:rPr>
      </w:pPr>
      <w:r>
        <w:rPr>
          <w:sz w:val="28"/>
          <w:szCs w:val="28"/>
        </w:rPr>
        <w:t>243.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autoSpaceDE w:val="0"/>
        <w:autoSpaceDN w:val="0"/>
        <w:adjustRightInd w:val="0"/>
        <w:ind w:left="142" w:firstLine="709"/>
        <w:contextualSpacing/>
        <w:jc w:val="both"/>
        <w:rPr>
          <w:sz w:val="28"/>
          <w:szCs w:val="28"/>
        </w:rPr>
      </w:pPr>
      <w:r>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autoSpaceDE w:val="0"/>
        <w:autoSpaceDN w:val="0"/>
        <w:adjustRightInd w:val="0"/>
        <w:ind w:left="142" w:firstLine="709"/>
        <w:contextualSpacing/>
        <w:jc w:val="both"/>
        <w:rPr>
          <w:sz w:val="28"/>
          <w:szCs w:val="28"/>
        </w:rPr>
      </w:pPr>
      <w:r>
        <w:rPr>
          <w:sz w:val="28"/>
          <w:szCs w:val="28"/>
        </w:rPr>
        <w:t>244.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autoSpaceDE w:val="0"/>
        <w:autoSpaceDN w:val="0"/>
        <w:adjustRightInd w:val="0"/>
        <w:ind w:left="142" w:firstLine="709"/>
        <w:contextualSpacing/>
        <w:jc w:val="both"/>
        <w:rPr>
          <w:sz w:val="28"/>
          <w:szCs w:val="28"/>
        </w:rPr>
      </w:pPr>
      <w:r>
        <w:rPr>
          <w:sz w:val="28"/>
          <w:szCs w:val="28"/>
        </w:rPr>
        <w:t>245. Вся эксплуатационная документация (паспорт, акт осмотра и проверки, графики осмотров, журнал и т.п.) подлежит постоянному хранению.</w:t>
      </w:r>
    </w:p>
    <w:p>
      <w:pPr>
        <w:autoSpaceDE w:val="0"/>
        <w:autoSpaceDN w:val="0"/>
        <w:adjustRightInd w:val="0"/>
        <w:ind w:left="142" w:firstLine="709"/>
        <w:contextualSpacing/>
        <w:jc w:val="both"/>
        <w:rPr>
          <w:sz w:val="28"/>
          <w:szCs w:val="28"/>
        </w:rPr>
      </w:pPr>
      <w:r>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autoSpaceDE w:val="0"/>
        <w:autoSpaceDN w:val="0"/>
        <w:adjustRightInd w:val="0"/>
        <w:ind w:left="142" w:firstLine="709"/>
        <w:contextualSpacing/>
        <w:jc w:val="both"/>
        <w:rPr>
          <w:sz w:val="28"/>
          <w:szCs w:val="28"/>
        </w:rPr>
      </w:pPr>
      <w:r>
        <w:rPr>
          <w:sz w:val="28"/>
          <w:szCs w:val="28"/>
        </w:rPr>
        <w:t>246.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autoSpaceDE w:val="0"/>
        <w:autoSpaceDN w:val="0"/>
        <w:adjustRightInd w:val="0"/>
        <w:ind w:firstLine="709"/>
        <w:contextualSpacing/>
        <w:jc w:val="both"/>
        <w:rPr>
          <w:sz w:val="28"/>
          <w:szCs w:val="28"/>
        </w:rPr>
      </w:pPr>
      <w:r>
        <w:rPr>
          <w:sz w:val="28"/>
          <w:szCs w:val="28"/>
        </w:rPr>
        <w:t>247.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ind w:firstLine="709"/>
        <w:contextualSpacing/>
        <w:jc w:val="both"/>
        <w:outlineLvl w:val="1"/>
        <w:rPr>
          <w:rFonts w:eastAsia="MS Gothic"/>
          <w:b/>
          <w:sz w:val="28"/>
          <w:szCs w:val="28"/>
        </w:rPr>
      </w:pPr>
      <w:bookmarkStart w:id="57" w:name="_Toc402276810"/>
    </w:p>
    <w:p>
      <w:pPr>
        <w:ind w:firstLine="709"/>
        <w:contextualSpacing/>
        <w:jc w:val="center"/>
        <w:outlineLvl w:val="1"/>
        <w:rPr>
          <w:rFonts w:eastAsia="MS Gothic"/>
          <w:b/>
          <w:sz w:val="28"/>
          <w:szCs w:val="28"/>
        </w:rPr>
      </w:pPr>
      <w:r>
        <w:rPr>
          <w:rFonts w:eastAsia="MS Gothic"/>
          <w:b/>
          <w:sz w:val="28"/>
          <w:szCs w:val="28"/>
        </w:rPr>
        <w:t>Содержание площадок автостоянок, мест размещения и хранения транспортных средств</w:t>
      </w:r>
      <w:bookmarkEnd w:id="57"/>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248.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pPr>
        <w:widowControl w:val="0"/>
        <w:autoSpaceDE w:val="0"/>
        <w:autoSpaceDN w:val="0"/>
        <w:adjustRightInd w:val="0"/>
        <w:ind w:firstLine="709"/>
        <w:contextualSpacing/>
        <w:jc w:val="both"/>
        <w:rPr>
          <w:sz w:val="28"/>
          <w:szCs w:val="28"/>
        </w:rPr>
      </w:pPr>
      <w:r>
        <w:rPr>
          <w:sz w:val="28"/>
          <w:szCs w:val="28"/>
        </w:rPr>
        <w:t>249.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widowControl w:val="0"/>
        <w:autoSpaceDE w:val="0"/>
        <w:autoSpaceDN w:val="0"/>
        <w:adjustRightInd w:val="0"/>
        <w:ind w:firstLine="709"/>
        <w:contextualSpacing/>
        <w:jc w:val="both"/>
        <w:rPr>
          <w:sz w:val="28"/>
          <w:szCs w:val="28"/>
        </w:rPr>
      </w:pPr>
      <w:r>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widowControl w:val="0"/>
        <w:autoSpaceDE w:val="0"/>
        <w:autoSpaceDN w:val="0"/>
        <w:adjustRightInd w:val="0"/>
        <w:ind w:firstLine="709"/>
        <w:contextualSpacing/>
        <w:jc w:val="both"/>
        <w:rPr>
          <w:sz w:val="28"/>
          <w:szCs w:val="28"/>
        </w:rPr>
      </w:pPr>
      <w:r>
        <w:rPr>
          <w:sz w:val="28"/>
          <w:szCs w:val="28"/>
        </w:rPr>
        <w:t>250.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widowControl w:val="0"/>
        <w:autoSpaceDE w:val="0"/>
        <w:autoSpaceDN w:val="0"/>
        <w:adjustRightInd w:val="0"/>
        <w:ind w:firstLine="709"/>
        <w:contextualSpacing/>
        <w:jc w:val="both"/>
        <w:rPr>
          <w:sz w:val="28"/>
          <w:szCs w:val="28"/>
        </w:rPr>
      </w:pPr>
      <w:r>
        <w:rPr>
          <w:sz w:val="28"/>
          <w:szCs w:val="28"/>
        </w:rPr>
        <w:t>251. Кровли зданий гаражных кооперативов, гаражей, стоянок, станций технического обслуживания, автомобильных моек должны содержаться в чистоте.</w:t>
      </w:r>
    </w:p>
    <w:p>
      <w:pPr>
        <w:widowControl w:val="0"/>
        <w:autoSpaceDE w:val="0"/>
        <w:autoSpaceDN w:val="0"/>
        <w:adjustRightInd w:val="0"/>
        <w:ind w:firstLine="709"/>
        <w:contextualSpacing/>
        <w:jc w:val="both"/>
        <w:rPr>
          <w:sz w:val="28"/>
          <w:szCs w:val="28"/>
        </w:rPr>
      </w:pPr>
      <w:r>
        <w:rPr>
          <w:sz w:val="28"/>
          <w:szCs w:val="28"/>
        </w:rPr>
        <w:t>252.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widowControl w:val="0"/>
        <w:autoSpaceDE w:val="0"/>
        <w:autoSpaceDN w:val="0"/>
        <w:adjustRightInd w:val="0"/>
        <w:ind w:firstLine="709"/>
        <w:contextualSpacing/>
        <w:jc w:val="both"/>
        <w:rPr>
          <w:sz w:val="28"/>
          <w:szCs w:val="28"/>
        </w:rPr>
      </w:pPr>
      <w:r>
        <w:rPr>
          <w:sz w:val="28"/>
          <w:szCs w:val="28"/>
        </w:rPr>
        <w:t>253.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ind w:firstLine="709"/>
        <w:contextualSpacing/>
        <w:jc w:val="both"/>
        <w:outlineLvl w:val="1"/>
        <w:rPr>
          <w:rFonts w:eastAsia="MS Gothic"/>
          <w:sz w:val="28"/>
          <w:szCs w:val="28"/>
        </w:rPr>
      </w:pPr>
      <w:bookmarkStart w:id="58" w:name="_Toc402276811"/>
    </w:p>
    <w:p>
      <w:pPr>
        <w:ind w:firstLine="709"/>
        <w:contextualSpacing/>
        <w:jc w:val="center"/>
        <w:outlineLvl w:val="1"/>
        <w:rPr>
          <w:rFonts w:eastAsia="MS Gothic"/>
          <w:b/>
          <w:sz w:val="28"/>
          <w:szCs w:val="28"/>
        </w:rPr>
      </w:pPr>
      <w:r>
        <w:rPr>
          <w:rFonts w:eastAsia="MS Gothic"/>
          <w:b/>
          <w:sz w:val="28"/>
          <w:szCs w:val="28"/>
        </w:rPr>
        <w:t>Содержание объектов (средств) наружного освещения</w:t>
      </w:r>
      <w:bookmarkEnd w:id="58"/>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254. Все системы уличного, дворового и других видов наружного освещения должны поддерживаться в исправном состоянии.</w:t>
      </w:r>
    </w:p>
    <w:p>
      <w:pPr>
        <w:widowControl w:val="0"/>
        <w:autoSpaceDE w:val="0"/>
        <w:autoSpaceDN w:val="0"/>
        <w:adjustRightInd w:val="0"/>
        <w:ind w:firstLine="709"/>
        <w:contextualSpacing/>
        <w:jc w:val="both"/>
        <w:rPr>
          <w:sz w:val="28"/>
          <w:szCs w:val="28"/>
        </w:rPr>
      </w:pPr>
      <w:r>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widowControl w:val="0"/>
        <w:autoSpaceDE w:val="0"/>
        <w:autoSpaceDN w:val="0"/>
        <w:adjustRightInd w:val="0"/>
        <w:ind w:firstLine="709"/>
        <w:contextualSpacing/>
        <w:jc w:val="both"/>
        <w:rPr>
          <w:sz w:val="28"/>
          <w:szCs w:val="28"/>
        </w:rPr>
      </w:pPr>
      <w:r>
        <w:rPr>
          <w:sz w:val="28"/>
          <w:szCs w:val="28"/>
        </w:rPr>
        <w:t>255.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widowControl w:val="0"/>
        <w:autoSpaceDE w:val="0"/>
        <w:autoSpaceDN w:val="0"/>
        <w:adjustRightInd w:val="0"/>
        <w:ind w:firstLine="709"/>
        <w:contextualSpacing/>
        <w:jc w:val="both"/>
        <w:rPr>
          <w:sz w:val="28"/>
          <w:szCs w:val="28"/>
        </w:rPr>
      </w:pPr>
      <w:r>
        <w:rPr>
          <w:sz w:val="28"/>
          <w:szCs w:val="28"/>
        </w:rPr>
        <w:t>Опоры сетей наружного освещения не должны иметь отклонение от вертикали более 5 градусов.</w:t>
      </w:r>
    </w:p>
    <w:p>
      <w:pPr>
        <w:widowControl w:val="0"/>
        <w:autoSpaceDE w:val="0"/>
        <w:autoSpaceDN w:val="0"/>
        <w:adjustRightInd w:val="0"/>
        <w:ind w:firstLine="709"/>
        <w:contextualSpacing/>
        <w:jc w:val="both"/>
        <w:rPr>
          <w:sz w:val="28"/>
          <w:szCs w:val="28"/>
        </w:rPr>
      </w:pPr>
      <w:r>
        <w:rPr>
          <w:sz w:val="28"/>
          <w:szCs w:val="28"/>
        </w:rPr>
        <w:t>256.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widowControl w:val="0"/>
        <w:autoSpaceDE w:val="0"/>
        <w:autoSpaceDN w:val="0"/>
        <w:adjustRightInd w:val="0"/>
        <w:ind w:firstLine="709"/>
        <w:contextualSpacing/>
        <w:jc w:val="both"/>
        <w:rPr>
          <w:sz w:val="28"/>
          <w:szCs w:val="28"/>
        </w:rPr>
      </w:pPr>
      <w:r>
        <w:rPr>
          <w:sz w:val="28"/>
          <w:szCs w:val="28"/>
        </w:rPr>
        <w:t>257.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pPr>
        <w:widowControl w:val="0"/>
        <w:autoSpaceDE w:val="0"/>
        <w:autoSpaceDN w:val="0"/>
        <w:adjustRightInd w:val="0"/>
        <w:ind w:firstLine="709"/>
        <w:contextualSpacing/>
        <w:jc w:val="both"/>
        <w:rPr>
          <w:sz w:val="28"/>
          <w:szCs w:val="28"/>
        </w:rPr>
      </w:pPr>
      <w:r>
        <w:rPr>
          <w:sz w:val="28"/>
          <w:szCs w:val="28"/>
        </w:rPr>
        <w:t>258.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ind w:firstLine="709"/>
        <w:contextualSpacing/>
        <w:jc w:val="both"/>
        <w:outlineLvl w:val="1"/>
        <w:rPr>
          <w:rFonts w:eastAsia="MS Gothic"/>
          <w:sz w:val="28"/>
          <w:szCs w:val="28"/>
        </w:rPr>
      </w:pPr>
      <w:bookmarkStart w:id="59" w:name="_Toc402276812"/>
    </w:p>
    <w:bookmarkEnd w:id="59"/>
    <w:p>
      <w:pPr>
        <w:ind w:firstLine="709"/>
        <w:contextualSpacing/>
        <w:jc w:val="center"/>
        <w:outlineLvl w:val="1"/>
        <w:rPr>
          <w:rFonts w:eastAsia="MS Gothic"/>
          <w:b/>
          <w:sz w:val="28"/>
          <w:szCs w:val="28"/>
        </w:rPr>
      </w:pPr>
      <w:bookmarkStart w:id="60" w:name="Par228"/>
      <w:bookmarkEnd w:id="60"/>
      <w:bookmarkStart w:id="61" w:name="_Toc402276813"/>
      <w:r>
        <w:rPr>
          <w:rFonts w:eastAsia="MS Gothic"/>
          <w:b/>
          <w:sz w:val="28"/>
          <w:szCs w:val="28"/>
        </w:rPr>
        <w:t>Требования к содержанию ограждений (заборов)</w:t>
      </w:r>
      <w:bookmarkEnd w:id="61"/>
    </w:p>
    <w:p>
      <w:pPr>
        <w:ind w:firstLine="709"/>
        <w:contextualSpacing/>
        <w:jc w:val="both"/>
        <w:outlineLvl w:val="1"/>
        <w:rPr>
          <w:sz w:val="28"/>
          <w:szCs w:val="28"/>
        </w:rPr>
      </w:pPr>
    </w:p>
    <w:p>
      <w:pPr>
        <w:ind w:firstLine="709"/>
        <w:contextualSpacing/>
        <w:jc w:val="both"/>
        <w:outlineLvl w:val="1"/>
        <w:rPr>
          <w:sz w:val="28"/>
          <w:szCs w:val="28"/>
        </w:rPr>
      </w:pPr>
      <w:r>
        <w:rPr>
          <w:sz w:val="28"/>
          <w:szCs w:val="28"/>
        </w:rPr>
        <w:t>259.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widowControl w:val="0"/>
        <w:autoSpaceDE w:val="0"/>
        <w:autoSpaceDN w:val="0"/>
        <w:adjustRightInd w:val="0"/>
        <w:ind w:firstLine="709"/>
        <w:contextualSpacing/>
        <w:jc w:val="both"/>
        <w:rPr>
          <w:sz w:val="28"/>
          <w:szCs w:val="28"/>
        </w:rPr>
      </w:pPr>
      <w:r>
        <w:rPr>
          <w:sz w:val="28"/>
          <w:szCs w:val="28"/>
        </w:rPr>
        <w:t>260.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ind w:firstLine="709"/>
        <w:contextualSpacing/>
        <w:jc w:val="both"/>
        <w:outlineLvl w:val="1"/>
        <w:rPr>
          <w:rFonts w:eastAsia="MS Gothic"/>
          <w:sz w:val="28"/>
          <w:szCs w:val="28"/>
        </w:rPr>
      </w:pPr>
      <w:bookmarkStart w:id="62" w:name="_Toc402276814"/>
    </w:p>
    <w:p>
      <w:pPr>
        <w:ind w:firstLine="709"/>
        <w:contextualSpacing/>
        <w:jc w:val="center"/>
        <w:outlineLvl w:val="1"/>
        <w:rPr>
          <w:rFonts w:eastAsia="MS Gothic"/>
          <w:b/>
          <w:sz w:val="28"/>
          <w:szCs w:val="28"/>
        </w:rPr>
      </w:pPr>
      <w:r>
        <w:rPr>
          <w:rFonts w:eastAsia="MS Gothic"/>
          <w:b/>
          <w:sz w:val="28"/>
          <w:szCs w:val="28"/>
        </w:rPr>
        <w:t>Содержание объектов капитального строительства и объектов инфраструктуры</w:t>
      </w:r>
      <w:bookmarkEnd w:id="62"/>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261. Содержание объектов капитального строительства:</w:t>
      </w:r>
    </w:p>
    <w:p>
      <w:pPr>
        <w:widowControl w:val="0"/>
        <w:autoSpaceDE w:val="0"/>
        <w:autoSpaceDN w:val="0"/>
        <w:adjustRightInd w:val="0"/>
        <w:ind w:firstLine="709"/>
        <w:contextualSpacing/>
        <w:jc w:val="both"/>
        <w:rPr>
          <w:sz w:val="28"/>
          <w:szCs w:val="28"/>
        </w:rPr>
      </w:pPr>
      <w:r>
        <w:rPr>
          <w:sz w:val="28"/>
          <w:szCs w:val="28"/>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widowControl w:val="0"/>
        <w:autoSpaceDE w:val="0"/>
        <w:autoSpaceDN w:val="0"/>
        <w:adjustRightInd w:val="0"/>
        <w:ind w:firstLine="709"/>
        <w:contextualSpacing/>
        <w:jc w:val="both"/>
        <w:rPr>
          <w:sz w:val="28"/>
          <w:szCs w:val="28"/>
        </w:rPr>
      </w:pPr>
      <w:r>
        <w:rPr>
          <w:sz w:val="28"/>
          <w:szCs w:val="28"/>
        </w:rPr>
        <w:t>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widowControl w:val="0"/>
        <w:autoSpaceDE w:val="0"/>
        <w:autoSpaceDN w:val="0"/>
        <w:adjustRightInd w:val="0"/>
        <w:ind w:firstLine="709"/>
        <w:contextualSpacing/>
        <w:jc w:val="both"/>
        <w:rPr>
          <w:sz w:val="28"/>
          <w:szCs w:val="28"/>
        </w:rPr>
      </w:pPr>
      <w:r>
        <w:rPr>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муниципальными актами. Расположенные на фасадах информационные таблички, памятные доски должны поддерживаться в чистоте и исправном состоянии:</w:t>
      </w:r>
    </w:p>
    <w:p>
      <w:pPr>
        <w:widowControl w:val="0"/>
        <w:autoSpaceDE w:val="0"/>
        <w:autoSpaceDN w:val="0"/>
        <w:adjustRightInd w:val="0"/>
        <w:ind w:firstLine="709"/>
        <w:contextualSpacing/>
        <w:jc w:val="both"/>
        <w:rPr>
          <w:sz w:val="28"/>
          <w:szCs w:val="28"/>
        </w:rPr>
      </w:pPr>
      <w:r>
        <w:rPr>
          <w:sz w:val="28"/>
          <w:szCs w:val="28"/>
        </w:rPr>
        <w:t>входы, цоколи, витрины должны содержаться в чистоте и исправном состоянии;</w:t>
      </w:r>
    </w:p>
    <w:p>
      <w:pPr>
        <w:widowControl w:val="0"/>
        <w:autoSpaceDE w:val="0"/>
        <w:autoSpaceDN w:val="0"/>
        <w:adjustRightInd w:val="0"/>
        <w:ind w:firstLine="709"/>
        <w:contextualSpacing/>
        <w:jc w:val="both"/>
        <w:rPr>
          <w:sz w:val="28"/>
          <w:szCs w:val="28"/>
        </w:rPr>
      </w:pPr>
      <w:r>
        <w:rPr>
          <w:sz w:val="28"/>
          <w:szCs w:val="28"/>
        </w:rPr>
        <w:t>домовые знаки должны содержатся в чистоте, их освещение в темное время суток должно быть в исправном состоянии;</w:t>
      </w:r>
    </w:p>
    <w:p>
      <w:pPr>
        <w:widowControl w:val="0"/>
        <w:autoSpaceDE w:val="0"/>
        <w:autoSpaceDN w:val="0"/>
        <w:adjustRightInd w:val="0"/>
        <w:ind w:firstLine="709"/>
        <w:contextualSpacing/>
        <w:jc w:val="both"/>
        <w:rPr>
          <w:sz w:val="28"/>
          <w:szCs w:val="28"/>
        </w:rPr>
      </w:pPr>
      <w:r>
        <w:rPr>
          <w:sz w:val="28"/>
          <w:szCs w:val="28"/>
        </w:rPr>
        <w:t>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widowControl w:val="0"/>
        <w:autoSpaceDE w:val="0"/>
        <w:autoSpaceDN w:val="0"/>
        <w:adjustRightInd w:val="0"/>
        <w:ind w:firstLine="709"/>
        <w:contextualSpacing/>
        <w:jc w:val="both"/>
        <w:rPr>
          <w:sz w:val="28"/>
          <w:szCs w:val="28"/>
        </w:rPr>
      </w:pPr>
      <w:r>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widowControl w:val="0"/>
        <w:autoSpaceDE w:val="0"/>
        <w:autoSpaceDN w:val="0"/>
        <w:adjustRightInd w:val="0"/>
        <w:ind w:firstLine="709"/>
        <w:contextualSpacing/>
        <w:jc w:val="both"/>
        <w:rPr>
          <w:sz w:val="28"/>
          <w:szCs w:val="28"/>
        </w:rPr>
      </w:pPr>
      <w:r>
        <w:rPr>
          <w:sz w:val="28"/>
          <w:szCs w:val="28"/>
        </w:rPr>
        <w:t>мостики для перехода через коммуникации должны быть исправными и содержаться в чистоте;</w:t>
      </w:r>
    </w:p>
    <w:p>
      <w:pPr>
        <w:widowControl w:val="0"/>
        <w:autoSpaceDE w:val="0"/>
        <w:autoSpaceDN w:val="0"/>
        <w:adjustRightInd w:val="0"/>
        <w:ind w:firstLine="709"/>
        <w:contextualSpacing/>
        <w:jc w:val="both"/>
        <w:rPr>
          <w:sz w:val="28"/>
          <w:szCs w:val="28"/>
        </w:rPr>
      </w:pPr>
      <w:r>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pPr>
        <w:widowControl w:val="0"/>
        <w:autoSpaceDE w:val="0"/>
        <w:autoSpaceDN w:val="0"/>
        <w:adjustRightInd w:val="0"/>
        <w:ind w:firstLine="709"/>
        <w:contextualSpacing/>
        <w:jc w:val="both"/>
        <w:rPr>
          <w:sz w:val="28"/>
          <w:szCs w:val="28"/>
        </w:rPr>
      </w:pPr>
      <w:r>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widowControl w:val="0"/>
        <w:autoSpaceDE w:val="0"/>
        <w:autoSpaceDN w:val="0"/>
        <w:adjustRightInd w:val="0"/>
        <w:ind w:firstLine="709"/>
        <w:contextualSpacing/>
        <w:jc w:val="both"/>
        <w:rPr>
          <w:sz w:val="28"/>
          <w:szCs w:val="28"/>
        </w:rPr>
      </w:pPr>
      <w:r>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widowControl w:val="0"/>
        <w:autoSpaceDE w:val="0"/>
        <w:autoSpaceDN w:val="0"/>
        <w:adjustRightInd w:val="0"/>
        <w:ind w:firstLine="709"/>
        <w:contextualSpacing/>
        <w:jc w:val="both"/>
        <w:rPr>
          <w:sz w:val="28"/>
          <w:szCs w:val="28"/>
        </w:rPr>
      </w:pPr>
      <w:r>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pPr>
        <w:widowControl w:val="0"/>
        <w:autoSpaceDE w:val="0"/>
        <w:autoSpaceDN w:val="0"/>
        <w:adjustRightInd w:val="0"/>
        <w:ind w:firstLine="709"/>
        <w:contextualSpacing/>
        <w:jc w:val="both"/>
        <w:rPr>
          <w:sz w:val="28"/>
          <w:szCs w:val="28"/>
        </w:rPr>
      </w:pPr>
      <w:r>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widowControl w:val="0"/>
        <w:autoSpaceDE w:val="0"/>
        <w:autoSpaceDN w:val="0"/>
        <w:adjustRightInd w:val="0"/>
        <w:ind w:firstLine="709"/>
        <w:contextualSpacing/>
        <w:jc w:val="both"/>
        <w:rPr>
          <w:sz w:val="28"/>
          <w:szCs w:val="28"/>
        </w:rPr>
      </w:pPr>
      <w:r>
        <w:rPr>
          <w:sz w:val="28"/>
          <w:szCs w:val="28"/>
        </w:rPr>
        <w:t>262. Малые архитектурные формы должны содержаться в чистоте, окраска должна производиться не реже 1 раза в год, ремонт – по мере необходимости.</w:t>
      </w:r>
    </w:p>
    <w:p>
      <w:pPr>
        <w:widowControl w:val="0"/>
        <w:autoSpaceDE w:val="0"/>
        <w:autoSpaceDN w:val="0"/>
        <w:adjustRightInd w:val="0"/>
        <w:ind w:firstLine="709"/>
        <w:contextualSpacing/>
        <w:jc w:val="both"/>
        <w:rPr>
          <w:sz w:val="28"/>
          <w:szCs w:val="28"/>
        </w:rPr>
      </w:pPr>
      <w:r>
        <w:rPr>
          <w:sz w:val="28"/>
          <w:szCs w:val="28"/>
        </w:rPr>
        <w:t>263.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widowControl w:val="0"/>
        <w:autoSpaceDE w:val="0"/>
        <w:autoSpaceDN w:val="0"/>
        <w:adjustRightInd w:val="0"/>
        <w:ind w:firstLine="709"/>
        <w:contextualSpacing/>
        <w:jc w:val="both"/>
        <w:rPr>
          <w:sz w:val="28"/>
          <w:szCs w:val="28"/>
        </w:rPr>
      </w:pPr>
      <w:r>
        <w:rPr>
          <w:sz w:val="28"/>
          <w:szCs w:val="28"/>
        </w:rPr>
        <w:t>264. Содержание некапитальных сооружений:</w:t>
      </w:r>
    </w:p>
    <w:p>
      <w:pPr>
        <w:widowControl w:val="0"/>
        <w:autoSpaceDE w:val="0"/>
        <w:autoSpaceDN w:val="0"/>
        <w:adjustRightInd w:val="0"/>
        <w:ind w:firstLine="709"/>
        <w:contextualSpacing/>
        <w:jc w:val="both"/>
        <w:rPr>
          <w:sz w:val="28"/>
          <w:szCs w:val="28"/>
        </w:rPr>
      </w:pPr>
      <w:r>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widowControl w:val="0"/>
        <w:autoSpaceDE w:val="0"/>
        <w:autoSpaceDN w:val="0"/>
        <w:adjustRightInd w:val="0"/>
        <w:ind w:firstLine="709"/>
        <w:contextualSpacing/>
        <w:jc w:val="both"/>
        <w:rPr>
          <w:sz w:val="28"/>
          <w:szCs w:val="28"/>
        </w:rPr>
      </w:pPr>
      <w:r>
        <w:rPr>
          <w:sz w:val="28"/>
          <w:szCs w:val="28"/>
        </w:rPr>
        <w:t>окраска некапитальных сооружений должна производиться не реже 1 раза в год, ремонт – по мере необходимости.</w:t>
      </w:r>
    </w:p>
    <w:p>
      <w:pPr>
        <w:widowControl w:val="0"/>
        <w:autoSpaceDE w:val="0"/>
        <w:autoSpaceDN w:val="0"/>
        <w:adjustRightInd w:val="0"/>
        <w:ind w:firstLine="709"/>
        <w:contextualSpacing/>
        <w:jc w:val="both"/>
        <w:rPr>
          <w:sz w:val="28"/>
          <w:szCs w:val="28"/>
        </w:rPr>
      </w:pPr>
      <w:r>
        <w:rPr>
          <w:sz w:val="28"/>
          <w:szCs w:val="28"/>
        </w:rPr>
        <w:t xml:space="preserve">265. Водные устройства должны содержаться в чистоте, в том числе и в период их отключения. </w:t>
      </w:r>
    </w:p>
    <w:p>
      <w:pPr>
        <w:widowControl w:val="0"/>
        <w:autoSpaceDE w:val="0"/>
        <w:autoSpaceDN w:val="0"/>
        <w:adjustRightInd w:val="0"/>
        <w:ind w:firstLine="709"/>
        <w:contextualSpacing/>
        <w:jc w:val="both"/>
        <w:rPr>
          <w:sz w:val="28"/>
          <w:szCs w:val="28"/>
        </w:rPr>
      </w:pPr>
      <w:r>
        <w:rPr>
          <w:sz w:val="28"/>
          <w:szCs w:val="28"/>
        </w:rPr>
        <w:t xml:space="preserve">Окраска элементов водных устройств должна производиться не реже 1 раза в год, ремонт – по мере необходимости. </w:t>
      </w:r>
    </w:p>
    <w:p>
      <w:pPr>
        <w:widowControl w:val="0"/>
        <w:autoSpaceDE w:val="0"/>
        <w:autoSpaceDN w:val="0"/>
        <w:adjustRightInd w:val="0"/>
        <w:ind w:firstLine="709"/>
        <w:contextualSpacing/>
        <w:jc w:val="both"/>
        <w:rPr>
          <w:sz w:val="28"/>
          <w:szCs w:val="28"/>
        </w:rPr>
      </w:pPr>
      <w:r>
        <w:rPr>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администрацией сельского поселения.</w:t>
      </w:r>
    </w:p>
    <w:p>
      <w:pPr>
        <w:widowControl w:val="0"/>
        <w:autoSpaceDE w:val="0"/>
        <w:autoSpaceDN w:val="0"/>
        <w:adjustRightInd w:val="0"/>
        <w:ind w:firstLine="709"/>
        <w:contextualSpacing/>
        <w:jc w:val="both"/>
        <w:rPr>
          <w:sz w:val="28"/>
          <w:szCs w:val="28"/>
        </w:rPr>
      </w:pPr>
    </w:p>
    <w:p>
      <w:pPr>
        <w:ind w:firstLine="709"/>
        <w:contextualSpacing/>
        <w:jc w:val="center"/>
        <w:outlineLvl w:val="1"/>
        <w:rPr>
          <w:rFonts w:eastAsia="MS Gothic"/>
          <w:b/>
          <w:sz w:val="28"/>
          <w:szCs w:val="28"/>
        </w:rPr>
      </w:pPr>
      <w:bookmarkStart w:id="63" w:name="Par242"/>
      <w:bookmarkEnd w:id="63"/>
      <w:bookmarkStart w:id="64" w:name="_Toc402276815"/>
      <w:r>
        <w:rPr>
          <w:rFonts w:eastAsia="MS Gothic"/>
          <w:b/>
          <w:sz w:val="28"/>
          <w:szCs w:val="28"/>
        </w:rPr>
        <w:t>Содержание зеленых насаждений</w:t>
      </w:r>
      <w:bookmarkEnd w:id="64"/>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266.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widowControl w:val="0"/>
        <w:autoSpaceDE w:val="0"/>
        <w:autoSpaceDN w:val="0"/>
        <w:adjustRightInd w:val="0"/>
        <w:ind w:firstLine="709"/>
        <w:contextualSpacing/>
        <w:jc w:val="both"/>
        <w:rPr>
          <w:sz w:val="28"/>
          <w:szCs w:val="28"/>
        </w:rPr>
      </w:pPr>
      <w:r>
        <w:rPr>
          <w:sz w:val="28"/>
          <w:szCs w:val="28"/>
        </w:rPr>
        <w:t>267.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autoSpaceDE w:val="0"/>
        <w:autoSpaceDN w:val="0"/>
        <w:adjustRightInd w:val="0"/>
        <w:ind w:firstLine="709"/>
        <w:contextualSpacing/>
        <w:jc w:val="both"/>
        <w:rPr>
          <w:sz w:val="28"/>
          <w:szCs w:val="28"/>
        </w:rPr>
      </w:pPr>
      <w:r>
        <w:rPr>
          <w:sz w:val="28"/>
          <w:szCs w:val="28"/>
        </w:rPr>
        <w:t>268.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widowControl w:val="0"/>
        <w:autoSpaceDE w:val="0"/>
        <w:autoSpaceDN w:val="0"/>
        <w:adjustRightInd w:val="0"/>
        <w:ind w:firstLine="709"/>
        <w:contextualSpacing/>
        <w:jc w:val="both"/>
        <w:rPr>
          <w:sz w:val="28"/>
          <w:szCs w:val="28"/>
        </w:rPr>
      </w:pPr>
      <w:r>
        <w:rPr>
          <w:sz w:val="28"/>
          <w:szCs w:val="28"/>
        </w:rPr>
        <w:t>269. Части деревьев, кустарников с территории удаляются в течение трех суток со дня проведения вырубки.</w:t>
      </w:r>
    </w:p>
    <w:p>
      <w:pPr>
        <w:ind w:firstLine="709"/>
        <w:contextualSpacing/>
        <w:jc w:val="both"/>
        <w:outlineLvl w:val="1"/>
        <w:rPr>
          <w:rFonts w:eastAsia="MS Gothic"/>
          <w:sz w:val="28"/>
          <w:szCs w:val="28"/>
        </w:rPr>
      </w:pPr>
      <w:bookmarkStart w:id="65" w:name="_Toc402276816"/>
    </w:p>
    <w:p>
      <w:pPr>
        <w:ind w:firstLine="709"/>
        <w:contextualSpacing/>
        <w:jc w:val="center"/>
        <w:outlineLvl w:val="1"/>
        <w:rPr>
          <w:rFonts w:eastAsia="MS Gothic"/>
          <w:b/>
          <w:sz w:val="28"/>
          <w:szCs w:val="28"/>
        </w:rPr>
      </w:pPr>
      <w:r>
        <w:rPr>
          <w:rFonts w:eastAsia="MS Gothic"/>
          <w:b/>
          <w:sz w:val="28"/>
          <w:szCs w:val="28"/>
        </w:rPr>
        <w:t>Содержание наземных частей линейных сооружений и коммуникаций</w:t>
      </w:r>
      <w:bookmarkEnd w:id="65"/>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270.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widowControl w:val="0"/>
        <w:autoSpaceDE w:val="0"/>
        <w:autoSpaceDN w:val="0"/>
        <w:adjustRightInd w:val="0"/>
        <w:ind w:firstLine="709"/>
        <w:contextualSpacing/>
        <w:jc w:val="both"/>
        <w:rPr>
          <w:sz w:val="28"/>
          <w:szCs w:val="28"/>
        </w:rPr>
      </w:pPr>
      <w:r>
        <w:rPr>
          <w:sz w:val="28"/>
          <w:szCs w:val="28"/>
        </w:rPr>
        <w:t>271.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widowControl w:val="0"/>
        <w:autoSpaceDE w:val="0"/>
        <w:autoSpaceDN w:val="0"/>
        <w:adjustRightInd w:val="0"/>
        <w:ind w:firstLine="709"/>
        <w:contextualSpacing/>
        <w:jc w:val="both"/>
        <w:rPr>
          <w:sz w:val="28"/>
          <w:szCs w:val="28"/>
        </w:rPr>
      </w:pPr>
      <w:r>
        <w:rPr>
          <w:sz w:val="28"/>
          <w:szCs w:val="28"/>
        </w:rPr>
        <w:t>272.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pPr>
        <w:widowControl w:val="0"/>
        <w:autoSpaceDE w:val="0"/>
        <w:autoSpaceDN w:val="0"/>
        <w:adjustRightInd w:val="0"/>
        <w:ind w:firstLine="709"/>
        <w:contextualSpacing/>
        <w:jc w:val="both"/>
        <w:rPr>
          <w:sz w:val="28"/>
          <w:szCs w:val="28"/>
        </w:rPr>
      </w:pPr>
      <w:r>
        <w:rPr>
          <w:sz w:val="28"/>
          <w:szCs w:val="28"/>
        </w:rPr>
        <w:t>273.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widowControl w:val="0"/>
        <w:autoSpaceDE w:val="0"/>
        <w:autoSpaceDN w:val="0"/>
        <w:adjustRightInd w:val="0"/>
        <w:ind w:firstLine="709"/>
        <w:contextualSpacing/>
        <w:jc w:val="both"/>
        <w:rPr>
          <w:sz w:val="28"/>
          <w:szCs w:val="28"/>
        </w:rPr>
      </w:pPr>
      <w:r>
        <w:rPr>
          <w:sz w:val="28"/>
          <w:szCs w:val="28"/>
        </w:rPr>
        <w:t>274.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widowControl w:val="0"/>
        <w:autoSpaceDE w:val="0"/>
        <w:autoSpaceDN w:val="0"/>
        <w:adjustRightInd w:val="0"/>
        <w:ind w:firstLine="709"/>
        <w:contextualSpacing/>
        <w:jc w:val="both"/>
        <w:rPr>
          <w:sz w:val="28"/>
          <w:szCs w:val="28"/>
        </w:rPr>
      </w:pPr>
      <w:r>
        <w:rPr>
          <w:sz w:val="28"/>
          <w:szCs w:val="28"/>
        </w:rPr>
        <w:t>275.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widowControl w:val="0"/>
        <w:autoSpaceDE w:val="0"/>
        <w:autoSpaceDN w:val="0"/>
        <w:adjustRightInd w:val="0"/>
        <w:ind w:firstLine="709"/>
        <w:contextualSpacing/>
        <w:jc w:val="both"/>
        <w:rPr>
          <w:sz w:val="28"/>
          <w:szCs w:val="28"/>
        </w:rPr>
      </w:pPr>
      <w:r>
        <w:rPr>
          <w:sz w:val="28"/>
          <w:szCs w:val="28"/>
        </w:rPr>
        <w:t>276.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widowControl w:val="0"/>
        <w:autoSpaceDE w:val="0"/>
        <w:autoSpaceDN w:val="0"/>
        <w:adjustRightInd w:val="0"/>
        <w:ind w:firstLine="709"/>
        <w:contextualSpacing/>
        <w:jc w:val="both"/>
        <w:rPr>
          <w:sz w:val="28"/>
          <w:szCs w:val="28"/>
        </w:rPr>
      </w:pPr>
      <w:r>
        <w:rPr>
          <w:sz w:val="28"/>
          <w:szCs w:val="28"/>
        </w:rPr>
        <w:t>277.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widowControl w:val="0"/>
        <w:autoSpaceDE w:val="0"/>
        <w:autoSpaceDN w:val="0"/>
        <w:adjustRightInd w:val="0"/>
        <w:ind w:firstLine="709"/>
        <w:contextualSpacing/>
        <w:jc w:val="both"/>
        <w:rPr>
          <w:sz w:val="28"/>
          <w:szCs w:val="28"/>
        </w:rPr>
      </w:pPr>
      <w:r>
        <w:rPr>
          <w:sz w:val="28"/>
          <w:szCs w:val="28"/>
        </w:rPr>
        <w:t>открывать люки колодцев и регулировать запорные устройства на магистралях водопровода, канализации, теплотрасс;</w:t>
      </w:r>
    </w:p>
    <w:p>
      <w:pPr>
        <w:widowControl w:val="0"/>
        <w:autoSpaceDE w:val="0"/>
        <w:autoSpaceDN w:val="0"/>
        <w:adjustRightInd w:val="0"/>
        <w:ind w:firstLine="709"/>
        <w:contextualSpacing/>
        <w:jc w:val="both"/>
        <w:rPr>
          <w:sz w:val="28"/>
          <w:szCs w:val="28"/>
        </w:rPr>
      </w:pPr>
      <w:r>
        <w:rPr>
          <w:sz w:val="28"/>
          <w:szCs w:val="28"/>
        </w:rPr>
        <w:t>производить какие-либо работы на данных сетях без разрешения эксплуатирующих организаций;</w:t>
      </w:r>
    </w:p>
    <w:p>
      <w:pPr>
        <w:widowControl w:val="0"/>
        <w:autoSpaceDE w:val="0"/>
        <w:autoSpaceDN w:val="0"/>
        <w:adjustRightInd w:val="0"/>
        <w:ind w:firstLine="709"/>
        <w:contextualSpacing/>
        <w:jc w:val="both"/>
        <w:rPr>
          <w:sz w:val="28"/>
          <w:szCs w:val="28"/>
        </w:rPr>
      </w:pPr>
      <w:r>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widowControl w:val="0"/>
        <w:autoSpaceDE w:val="0"/>
        <w:autoSpaceDN w:val="0"/>
        <w:adjustRightInd w:val="0"/>
        <w:ind w:firstLine="709"/>
        <w:contextualSpacing/>
        <w:jc w:val="both"/>
        <w:rPr>
          <w:sz w:val="28"/>
          <w:szCs w:val="28"/>
        </w:rPr>
      </w:pPr>
      <w:r>
        <w:rPr>
          <w:sz w:val="28"/>
          <w:szCs w:val="28"/>
        </w:rPr>
        <w:t>оставлять колодцы неплотно закрытыми и (или) закрывать разбитыми крышками;</w:t>
      </w:r>
    </w:p>
    <w:p>
      <w:pPr>
        <w:widowControl w:val="0"/>
        <w:autoSpaceDE w:val="0"/>
        <w:autoSpaceDN w:val="0"/>
        <w:adjustRightInd w:val="0"/>
        <w:ind w:firstLine="709"/>
        <w:contextualSpacing/>
        <w:jc w:val="both"/>
        <w:rPr>
          <w:sz w:val="28"/>
          <w:szCs w:val="28"/>
        </w:rPr>
      </w:pPr>
      <w:r>
        <w:rPr>
          <w:sz w:val="28"/>
          <w:szCs w:val="28"/>
        </w:rPr>
        <w:t>отводить поверхностные воды в систему канализации;</w:t>
      </w:r>
    </w:p>
    <w:p>
      <w:pPr>
        <w:widowControl w:val="0"/>
        <w:autoSpaceDE w:val="0"/>
        <w:autoSpaceDN w:val="0"/>
        <w:adjustRightInd w:val="0"/>
        <w:ind w:firstLine="709"/>
        <w:contextualSpacing/>
        <w:jc w:val="both"/>
        <w:rPr>
          <w:sz w:val="28"/>
          <w:szCs w:val="28"/>
        </w:rPr>
      </w:pPr>
      <w:r>
        <w:rPr>
          <w:sz w:val="28"/>
          <w:szCs w:val="28"/>
        </w:rPr>
        <w:t>пользоваться пожарными гидрантами в хозяйственных целях;</w:t>
      </w:r>
    </w:p>
    <w:p>
      <w:pPr>
        <w:widowControl w:val="0"/>
        <w:autoSpaceDE w:val="0"/>
        <w:autoSpaceDN w:val="0"/>
        <w:adjustRightInd w:val="0"/>
        <w:ind w:firstLine="709"/>
        <w:contextualSpacing/>
        <w:jc w:val="both"/>
        <w:rPr>
          <w:sz w:val="28"/>
          <w:szCs w:val="28"/>
        </w:rPr>
      </w:pPr>
      <w:r>
        <w:rPr>
          <w:sz w:val="28"/>
          <w:szCs w:val="28"/>
        </w:rPr>
        <w:t>производить забор воды от уличных колонок с помощью шлангов;</w:t>
      </w:r>
    </w:p>
    <w:p>
      <w:pPr>
        <w:widowControl w:val="0"/>
        <w:autoSpaceDE w:val="0"/>
        <w:autoSpaceDN w:val="0"/>
        <w:adjustRightInd w:val="0"/>
        <w:ind w:firstLine="709"/>
        <w:contextualSpacing/>
        <w:jc w:val="both"/>
        <w:rPr>
          <w:sz w:val="28"/>
          <w:szCs w:val="28"/>
        </w:rPr>
      </w:pPr>
      <w:r>
        <w:rPr>
          <w:sz w:val="28"/>
          <w:szCs w:val="28"/>
        </w:rPr>
        <w:t>производить разборку колонок;</w:t>
      </w:r>
    </w:p>
    <w:p>
      <w:pPr>
        <w:widowControl w:val="0"/>
        <w:autoSpaceDE w:val="0"/>
        <w:autoSpaceDN w:val="0"/>
        <w:adjustRightInd w:val="0"/>
        <w:ind w:firstLine="709"/>
        <w:contextualSpacing/>
        <w:jc w:val="both"/>
        <w:rPr>
          <w:sz w:val="28"/>
          <w:szCs w:val="28"/>
        </w:rPr>
      </w:pPr>
      <w:r>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widowControl w:val="0"/>
        <w:autoSpaceDE w:val="0"/>
        <w:autoSpaceDN w:val="0"/>
        <w:adjustRightInd w:val="0"/>
        <w:ind w:firstLine="709"/>
        <w:contextualSpacing/>
        <w:jc w:val="both"/>
        <w:rPr>
          <w:sz w:val="28"/>
          <w:szCs w:val="28"/>
        </w:rPr>
      </w:pPr>
      <w:r>
        <w:rPr>
          <w:sz w:val="28"/>
          <w:szCs w:val="28"/>
        </w:rPr>
        <w:t>278.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widowControl w:val="0"/>
        <w:autoSpaceDE w:val="0"/>
        <w:autoSpaceDN w:val="0"/>
        <w:adjustRightInd w:val="0"/>
        <w:ind w:firstLine="709"/>
        <w:contextualSpacing/>
        <w:jc w:val="both"/>
        <w:rPr>
          <w:sz w:val="28"/>
          <w:szCs w:val="28"/>
        </w:rPr>
      </w:pPr>
    </w:p>
    <w:p>
      <w:pPr>
        <w:ind w:firstLine="709"/>
        <w:contextualSpacing/>
        <w:jc w:val="center"/>
        <w:outlineLvl w:val="1"/>
        <w:rPr>
          <w:rFonts w:eastAsia="MS Gothic"/>
          <w:b/>
          <w:sz w:val="28"/>
          <w:szCs w:val="28"/>
        </w:rPr>
      </w:pPr>
      <w:bookmarkStart w:id="66" w:name="_Toc402276817"/>
      <w:r>
        <w:rPr>
          <w:rFonts w:eastAsia="MS Gothic"/>
          <w:b/>
          <w:sz w:val="28"/>
          <w:szCs w:val="28"/>
        </w:rPr>
        <w:t>Содержание производственных территорий</w:t>
      </w:r>
      <w:bookmarkEnd w:id="66"/>
    </w:p>
    <w:p>
      <w:pPr>
        <w:ind w:firstLine="709"/>
        <w:contextualSpacing/>
        <w:jc w:val="both"/>
        <w:outlineLvl w:val="1"/>
        <w:rPr>
          <w:rFonts w:eastAsia="MS Gothic"/>
          <w:b/>
          <w:sz w:val="28"/>
          <w:szCs w:val="28"/>
        </w:rPr>
      </w:pPr>
    </w:p>
    <w:p>
      <w:pPr>
        <w:widowControl w:val="0"/>
        <w:autoSpaceDE w:val="0"/>
        <w:autoSpaceDN w:val="0"/>
        <w:adjustRightInd w:val="0"/>
        <w:ind w:firstLine="709"/>
        <w:contextualSpacing/>
        <w:jc w:val="both"/>
        <w:rPr>
          <w:sz w:val="28"/>
          <w:szCs w:val="28"/>
        </w:rPr>
      </w:pPr>
      <w:r>
        <w:rPr>
          <w:sz w:val="28"/>
          <w:szCs w:val="28"/>
        </w:rPr>
        <w:t>279.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widowControl w:val="0"/>
        <w:autoSpaceDE w:val="0"/>
        <w:autoSpaceDN w:val="0"/>
        <w:adjustRightInd w:val="0"/>
        <w:ind w:firstLine="709"/>
        <w:contextualSpacing/>
        <w:jc w:val="both"/>
        <w:rPr>
          <w:sz w:val="28"/>
          <w:szCs w:val="28"/>
        </w:rPr>
      </w:pPr>
      <w:r>
        <w:rPr>
          <w:sz w:val="28"/>
          <w:szCs w:val="28"/>
        </w:rPr>
        <w:t>280.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widowControl w:val="0"/>
        <w:autoSpaceDE w:val="0"/>
        <w:autoSpaceDN w:val="0"/>
        <w:adjustRightInd w:val="0"/>
        <w:ind w:firstLine="709"/>
        <w:contextualSpacing/>
        <w:jc w:val="both"/>
        <w:rPr>
          <w:sz w:val="28"/>
          <w:szCs w:val="28"/>
        </w:rPr>
      </w:pPr>
      <w:r>
        <w:rPr>
          <w:sz w:val="28"/>
          <w:szCs w:val="28"/>
        </w:rPr>
        <w:t>281.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ind w:left="142" w:firstLine="709"/>
        <w:contextualSpacing/>
        <w:jc w:val="both"/>
        <w:outlineLvl w:val="1"/>
        <w:rPr>
          <w:rFonts w:eastAsia="MS Gothic"/>
          <w:sz w:val="28"/>
          <w:szCs w:val="28"/>
        </w:rPr>
      </w:pPr>
      <w:bookmarkStart w:id="67" w:name="Par249"/>
      <w:bookmarkEnd w:id="67"/>
      <w:bookmarkStart w:id="68" w:name="Par280"/>
      <w:bookmarkEnd w:id="68"/>
      <w:bookmarkStart w:id="69" w:name="_Toc402276818"/>
    </w:p>
    <w:p>
      <w:pPr>
        <w:ind w:left="142" w:firstLine="709"/>
        <w:contextualSpacing/>
        <w:jc w:val="center"/>
        <w:outlineLvl w:val="1"/>
        <w:rPr>
          <w:rFonts w:eastAsia="MS Gothic"/>
          <w:b/>
          <w:sz w:val="28"/>
          <w:szCs w:val="28"/>
        </w:rPr>
      </w:pPr>
      <w:r>
        <w:rPr>
          <w:rFonts w:eastAsia="MS Gothic"/>
          <w:b/>
          <w:sz w:val="28"/>
          <w:szCs w:val="28"/>
        </w:rPr>
        <w:t>Содержание частных домовладений, в том числе используемых для временного (сезонного) проживания</w:t>
      </w:r>
      <w:bookmarkEnd w:id="69"/>
    </w:p>
    <w:p>
      <w:pPr>
        <w:ind w:left="142" w:firstLine="709"/>
        <w:contextualSpacing/>
        <w:jc w:val="both"/>
        <w:rPr>
          <w:sz w:val="28"/>
          <w:szCs w:val="28"/>
        </w:rPr>
      </w:pPr>
    </w:p>
    <w:p>
      <w:pPr>
        <w:ind w:left="142" w:firstLine="709"/>
        <w:contextualSpacing/>
        <w:jc w:val="both"/>
        <w:rPr>
          <w:sz w:val="28"/>
          <w:szCs w:val="28"/>
        </w:rPr>
      </w:pPr>
      <w:r>
        <w:rPr>
          <w:sz w:val="28"/>
          <w:szCs w:val="28"/>
        </w:rPr>
        <w:t>282. Собственники домовладений, в том числе используемых для временного (сезонного) проживания, обязаны:</w:t>
      </w:r>
    </w:p>
    <w:p>
      <w:pPr>
        <w:tabs>
          <w:tab w:val="left" w:pos="0"/>
        </w:tabs>
        <w:ind w:left="142" w:firstLine="709"/>
        <w:contextualSpacing/>
        <w:jc w:val="both"/>
        <w:rPr>
          <w:sz w:val="28"/>
          <w:szCs w:val="28"/>
        </w:rPr>
      </w:pPr>
      <w:r>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pPr>
        <w:autoSpaceDE w:val="0"/>
        <w:autoSpaceDN w:val="0"/>
        <w:adjustRightInd w:val="0"/>
        <w:ind w:left="142" w:firstLine="709"/>
        <w:contextualSpacing/>
        <w:jc w:val="both"/>
        <w:rPr>
          <w:sz w:val="28"/>
          <w:szCs w:val="28"/>
        </w:rPr>
      </w:pPr>
      <w:r>
        <w:rPr>
          <w:sz w:val="28"/>
          <w:szCs w:val="28"/>
        </w:rPr>
        <w:t>складировать бытовые отходы и мусор в специально оборудованных местах;</w:t>
      </w:r>
    </w:p>
    <w:p>
      <w:pPr>
        <w:widowControl w:val="0"/>
        <w:autoSpaceDE w:val="0"/>
        <w:autoSpaceDN w:val="0"/>
        <w:adjustRightInd w:val="0"/>
        <w:ind w:left="142" w:firstLine="709"/>
        <w:contextualSpacing/>
        <w:jc w:val="both"/>
        <w:rPr>
          <w:sz w:val="28"/>
          <w:szCs w:val="28"/>
        </w:rPr>
      </w:pPr>
      <w:r>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widowControl w:val="0"/>
        <w:autoSpaceDE w:val="0"/>
        <w:autoSpaceDN w:val="0"/>
        <w:adjustRightInd w:val="0"/>
        <w:ind w:left="142" w:firstLine="709"/>
        <w:contextualSpacing/>
        <w:jc w:val="both"/>
        <w:rPr>
          <w:sz w:val="28"/>
          <w:szCs w:val="28"/>
        </w:rPr>
      </w:pPr>
      <w:r>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pPr>
        <w:widowControl w:val="0"/>
        <w:autoSpaceDE w:val="0"/>
        <w:autoSpaceDN w:val="0"/>
        <w:adjustRightInd w:val="0"/>
        <w:ind w:left="142" w:firstLine="709"/>
        <w:contextualSpacing/>
        <w:jc w:val="both"/>
        <w:rPr>
          <w:sz w:val="28"/>
          <w:szCs w:val="28"/>
        </w:rPr>
      </w:pPr>
      <w:r>
        <w:rPr>
          <w:sz w:val="28"/>
          <w:szCs w:val="28"/>
        </w:rPr>
        <w:t>не допускать хранения техники, механизмов, автомобилей, в том числе разукомплектованных, на прилегающей территории;</w:t>
      </w:r>
    </w:p>
    <w:p>
      <w:pPr>
        <w:widowControl w:val="0"/>
        <w:autoSpaceDE w:val="0"/>
        <w:autoSpaceDN w:val="0"/>
        <w:adjustRightInd w:val="0"/>
        <w:ind w:left="142" w:firstLine="709"/>
        <w:contextualSpacing/>
        <w:jc w:val="both"/>
        <w:rPr>
          <w:sz w:val="28"/>
          <w:szCs w:val="28"/>
        </w:rPr>
      </w:pPr>
      <w:r>
        <w:rPr>
          <w:sz w:val="28"/>
          <w:szCs w:val="28"/>
        </w:rPr>
        <w:t>не допускать производства ремонта или мойки автомобилей, смены масла или технических жидкостей на прилегающей территории.</w:t>
      </w:r>
    </w:p>
    <w:p>
      <w:pPr>
        <w:widowControl w:val="0"/>
        <w:autoSpaceDE w:val="0"/>
        <w:autoSpaceDN w:val="0"/>
        <w:adjustRightInd w:val="0"/>
        <w:ind w:left="142" w:firstLine="709"/>
        <w:contextualSpacing/>
        <w:jc w:val="both"/>
        <w:rPr>
          <w:sz w:val="28"/>
          <w:szCs w:val="28"/>
        </w:rPr>
      </w:pPr>
      <w:r>
        <w:rPr>
          <w:sz w:val="28"/>
          <w:szCs w:val="28"/>
        </w:rPr>
        <w:t>283. Запрещается сжигание, а также захоронение мусора на территории земельных участков, на которых расположены дома.</w:t>
      </w:r>
    </w:p>
    <w:p>
      <w:pPr>
        <w:ind w:left="142" w:firstLine="709"/>
        <w:contextualSpacing/>
        <w:jc w:val="both"/>
        <w:outlineLvl w:val="1"/>
        <w:rPr>
          <w:rFonts w:eastAsia="MS Gothic"/>
          <w:sz w:val="28"/>
          <w:szCs w:val="28"/>
        </w:rPr>
      </w:pPr>
      <w:bookmarkStart w:id="70" w:name="Par291"/>
      <w:bookmarkEnd w:id="70"/>
      <w:bookmarkStart w:id="71" w:name="_Toc402276819"/>
    </w:p>
    <w:p>
      <w:pPr>
        <w:ind w:left="142" w:firstLine="709"/>
        <w:contextualSpacing/>
        <w:jc w:val="center"/>
        <w:outlineLvl w:val="1"/>
        <w:rPr>
          <w:rFonts w:eastAsia="MS Gothic"/>
          <w:b/>
          <w:color w:val="000000" w:themeColor="text1"/>
          <w:sz w:val="28"/>
          <w:szCs w:val="28"/>
        </w:rPr>
      </w:pPr>
      <w:r>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1"/>
    </w:p>
    <w:p>
      <w:pPr>
        <w:ind w:left="142" w:firstLine="709"/>
        <w:contextualSpacing/>
        <w:jc w:val="both"/>
        <w:outlineLvl w:val="1"/>
        <w:rPr>
          <w:rFonts w:eastAsia="MS Gothic"/>
          <w:b/>
          <w:color w:val="000000" w:themeColor="text1"/>
          <w:sz w:val="28"/>
          <w:szCs w:val="28"/>
        </w:rPr>
      </w:pPr>
    </w:p>
    <w:p>
      <w:pPr>
        <w:widowControl w:val="0"/>
        <w:autoSpaceDE w:val="0"/>
        <w:autoSpaceDN w:val="0"/>
        <w:adjustRightInd w:val="0"/>
        <w:ind w:left="142" w:firstLine="709"/>
        <w:contextualSpacing/>
        <w:jc w:val="both"/>
        <w:rPr>
          <w:sz w:val="28"/>
          <w:szCs w:val="28"/>
        </w:rPr>
      </w:pPr>
      <w:r>
        <w:rPr>
          <w:sz w:val="28"/>
          <w:szCs w:val="28"/>
        </w:rPr>
        <w:t>284.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pPr>
        <w:tabs>
          <w:tab w:val="right" w:pos="10212"/>
        </w:tabs>
        <w:ind w:left="142" w:firstLine="709"/>
        <w:contextualSpacing/>
        <w:jc w:val="center"/>
        <w:rPr>
          <w:sz w:val="28"/>
          <w:szCs w:val="28"/>
        </w:rPr>
      </w:pPr>
    </w:p>
    <w:p>
      <w:pPr>
        <w:tabs>
          <w:tab w:val="right" w:pos="10212"/>
        </w:tabs>
        <w:ind w:left="142" w:firstLine="709"/>
        <w:contextualSpacing/>
        <w:jc w:val="center"/>
        <w:rPr>
          <w:b/>
          <w:bCs/>
          <w:sz w:val="28"/>
          <w:szCs w:val="28"/>
        </w:rPr>
      </w:pPr>
      <w:r>
        <w:rPr>
          <w:b/>
          <w:bCs/>
          <w:sz w:val="28"/>
          <w:szCs w:val="28"/>
          <w:lang w:val="en-US"/>
        </w:rPr>
        <w:t>IV</w:t>
      </w:r>
      <w:r>
        <w:rPr>
          <w:b/>
          <w:bCs/>
          <w:sz w:val="28"/>
          <w:szCs w:val="28"/>
        </w:rPr>
        <w:t>. Обеспечение чистоты и порядка в сельском поселении. Правила организации и производства уборочных работ.</w:t>
      </w:r>
    </w:p>
    <w:p>
      <w:pPr>
        <w:tabs>
          <w:tab w:val="right" w:pos="10212"/>
        </w:tabs>
        <w:ind w:left="142" w:firstLine="709"/>
        <w:contextualSpacing/>
        <w:jc w:val="center"/>
        <w:rPr>
          <w:bCs/>
          <w:sz w:val="28"/>
          <w:szCs w:val="28"/>
        </w:rPr>
      </w:pPr>
    </w:p>
    <w:p>
      <w:pPr>
        <w:pStyle w:val="51"/>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2" w:name="Par93"/>
      <w:bookmarkEnd w:id="72"/>
      <w:bookmarkStart w:id="73" w:name="Par122"/>
      <w:bookmarkEnd w:id="73"/>
      <w:bookmarkStart w:id="74" w:name="_Toc402276826"/>
      <w:r>
        <w:rPr>
          <w:rFonts w:eastAsia="MS Gothic"/>
          <w:b/>
          <w:sz w:val="28"/>
          <w:szCs w:val="28"/>
        </w:rPr>
        <w:t>Общие требования к проведению благоустройства и уборочных работ на территории сельского поселения</w:t>
      </w:r>
    </w:p>
    <w:p>
      <w:pPr>
        <w:pStyle w:val="51"/>
        <w:shd w:val="clear" w:color="auto" w:fill="FFFFFF"/>
        <w:spacing w:before="0" w:beforeAutospacing="0" w:after="0" w:afterAutospacing="0"/>
        <w:ind w:left="142" w:firstLine="709"/>
        <w:contextualSpacing/>
        <w:jc w:val="both"/>
        <w:textAlignment w:val="baseline"/>
        <w:rPr>
          <w:b/>
          <w:color w:val="2D2D2D"/>
          <w:spacing w:val="2"/>
          <w:sz w:val="28"/>
          <w:szCs w:val="28"/>
        </w:rPr>
      </w:pP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285.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сухостоящей травы. Состав работ и периодичность их выполнения устанавливается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недопущение загрязнения объектов улично-дорожной сети жидкими, сыпучими и иными веществами при их транспортировке;</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установку урн для кратковременного хранения мусора, их очистку, ремонт и покраску;</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286. Уборка территории сельского поселения,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287. Уборку территории сельского поселения 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288.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289. Ответственность за организацию и производство уборочных работ возлагается: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мусора после сноса зданий, строений, сооружений - на организацию, выполняющую работы по сносу;</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территории объектов некапитального строительства - на владельца объекта;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мест временной уличной торговли - на лиц, осуществляющих торговую деятельность;</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за уборку мест размещения сезонных аттракционов - на лиц, осуществляющих размещение сезонных аттракционов.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280.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290. Обязанность по ликвидации последствий аварий, сбоев работы водопроводных и канализационных сетей (в том числе скол и вывоз льда, обработка противогололедным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291.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сельского поселения.</w:t>
      </w:r>
    </w:p>
    <w:p>
      <w:pPr>
        <w:widowControl w:val="0"/>
        <w:autoSpaceDE w:val="0"/>
        <w:autoSpaceDN w:val="0"/>
        <w:adjustRightInd w:val="0"/>
        <w:ind w:left="142" w:firstLine="709"/>
        <w:contextualSpacing/>
        <w:jc w:val="both"/>
        <w:rPr>
          <w:sz w:val="28"/>
          <w:szCs w:val="28"/>
        </w:rPr>
      </w:pPr>
      <w:r>
        <w:rPr>
          <w:sz w:val="28"/>
          <w:szCs w:val="28"/>
        </w:rPr>
        <w:t>292.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widowControl w:val="0"/>
        <w:autoSpaceDE w:val="0"/>
        <w:autoSpaceDN w:val="0"/>
        <w:adjustRightInd w:val="0"/>
        <w:ind w:left="142" w:firstLine="709"/>
        <w:contextualSpacing/>
        <w:jc w:val="both"/>
        <w:rPr>
          <w:sz w:val="28"/>
          <w:szCs w:val="28"/>
        </w:rPr>
      </w:pPr>
      <w:r>
        <w:rPr>
          <w:sz w:val="28"/>
          <w:szCs w:val="28"/>
        </w:rPr>
        <w:t>293.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widowControl w:val="0"/>
        <w:autoSpaceDE w:val="0"/>
        <w:autoSpaceDN w:val="0"/>
        <w:adjustRightInd w:val="0"/>
        <w:ind w:left="142" w:firstLine="709"/>
        <w:contextualSpacing/>
        <w:jc w:val="both"/>
        <w:rPr>
          <w:sz w:val="28"/>
          <w:szCs w:val="28"/>
        </w:rPr>
      </w:pPr>
      <w:r>
        <w:rPr>
          <w:sz w:val="28"/>
          <w:szCs w:val="28"/>
        </w:rPr>
        <w:t>294.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widowControl w:val="0"/>
        <w:autoSpaceDE w:val="0"/>
        <w:autoSpaceDN w:val="0"/>
        <w:adjustRightInd w:val="0"/>
        <w:ind w:left="142" w:firstLine="709"/>
        <w:contextualSpacing/>
        <w:jc w:val="both"/>
        <w:rPr>
          <w:sz w:val="28"/>
          <w:szCs w:val="28"/>
        </w:rPr>
      </w:pPr>
      <w:r>
        <w:rPr>
          <w:sz w:val="28"/>
          <w:szCs w:val="28"/>
        </w:rPr>
        <w:t>295.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widowControl w:val="0"/>
        <w:autoSpaceDE w:val="0"/>
        <w:autoSpaceDN w:val="0"/>
        <w:adjustRightInd w:val="0"/>
        <w:ind w:left="142" w:firstLine="709"/>
        <w:contextualSpacing/>
        <w:jc w:val="both"/>
        <w:rPr>
          <w:sz w:val="28"/>
          <w:szCs w:val="28"/>
        </w:rPr>
      </w:pPr>
      <w:r>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ind w:left="142" w:firstLine="709"/>
        <w:contextualSpacing/>
        <w:jc w:val="both"/>
        <w:rPr>
          <w:sz w:val="28"/>
          <w:szCs w:val="28"/>
        </w:rPr>
      </w:pPr>
      <w:r>
        <w:rPr>
          <w:sz w:val="28"/>
          <w:szCs w:val="28"/>
        </w:rPr>
        <w:t>Не допускается касание ветвями деревьев токонесущих проводов, закрывание ими указателей улиц и номерных знаков домов.</w:t>
      </w:r>
    </w:p>
    <w:p>
      <w:pPr>
        <w:widowControl w:val="0"/>
        <w:autoSpaceDE w:val="0"/>
        <w:autoSpaceDN w:val="0"/>
        <w:adjustRightInd w:val="0"/>
        <w:ind w:left="142" w:firstLine="709"/>
        <w:contextualSpacing/>
        <w:jc w:val="both"/>
        <w:rPr>
          <w:sz w:val="28"/>
          <w:szCs w:val="28"/>
        </w:rPr>
      </w:pPr>
      <w:r>
        <w:rPr>
          <w:sz w:val="28"/>
          <w:szCs w:val="28"/>
        </w:rPr>
        <w:t>296. Запрещается:</w:t>
      </w:r>
    </w:p>
    <w:p>
      <w:pPr>
        <w:widowControl w:val="0"/>
        <w:autoSpaceDE w:val="0"/>
        <w:autoSpaceDN w:val="0"/>
        <w:adjustRightInd w:val="0"/>
        <w:ind w:left="142" w:firstLine="709"/>
        <w:contextualSpacing/>
        <w:jc w:val="both"/>
        <w:rPr>
          <w:sz w:val="28"/>
          <w:szCs w:val="28"/>
        </w:rPr>
      </w:pPr>
      <w:r>
        <w:rPr>
          <w:sz w:val="28"/>
          <w:szCs w:val="28"/>
        </w:rPr>
        <w:t>мойка транспортных средств, слив топлива, масел, технических жидкостей вне специально отведенных мест;</w:t>
      </w:r>
    </w:p>
    <w:p>
      <w:pPr>
        <w:widowControl w:val="0"/>
        <w:autoSpaceDE w:val="0"/>
        <w:autoSpaceDN w:val="0"/>
        <w:adjustRightInd w:val="0"/>
        <w:ind w:left="142" w:firstLine="709"/>
        <w:contextualSpacing/>
        <w:jc w:val="both"/>
        <w:rPr>
          <w:sz w:val="28"/>
          <w:szCs w:val="28"/>
        </w:rPr>
      </w:pPr>
      <w:r>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widowControl w:val="0"/>
        <w:autoSpaceDE w:val="0"/>
        <w:autoSpaceDN w:val="0"/>
        <w:adjustRightInd w:val="0"/>
        <w:ind w:left="142" w:firstLine="709"/>
        <w:contextualSpacing/>
        <w:jc w:val="both"/>
        <w:rPr>
          <w:sz w:val="28"/>
          <w:szCs w:val="28"/>
        </w:rPr>
      </w:pPr>
      <w:r>
        <w:rPr>
          <w:sz w:val="28"/>
          <w:szCs w:val="28"/>
        </w:rPr>
        <w:t>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сельского поселения без получения разрешения в установленном порядке;</w:t>
      </w:r>
    </w:p>
    <w:p>
      <w:pPr>
        <w:widowControl w:val="0"/>
        <w:autoSpaceDE w:val="0"/>
        <w:autoSpaceDN w:val="0"/>
        <w:adjustRightInd w:val="0"/>
        <w:ind w:left="142" w:firstLine="709"/>
        <w:contextualSpacing/>
        <w:jc w:val="both"/>
        <w:rPr>
          <w:sz w:val="28"/>
          <w:szCs w:val="28"/>
        </w:rPr>
      </w:pPr>
      <w:r>
        <w:rPr>
          <w:sz w:val="28"/>
          <w:szCs w:val="28"/>
        </w:rPr>
        <w:t>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сельского поселения.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widowControl w:val="0"/>
        <w:autoSpaceDE w:val="0"/>
        <w:autoSpaceDN w:val="0"/>
        <w:adjustRightInd w:val="0"/>
        <w:ind w:left="142" w:firstLine="709"/>
        <w:contextualSpacing/>
        <w:jc w:val="both"/>
        <w:rPr>
          <w:sz w:val="28"/>
          <w:szCs w:val="28"/>
        </w:rPr>
      </w:pPr>
      <w:r>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widowControl w:val="0"/>
        <w:autoSpaceDE w:val="0"/>
        <w:autoSpaceDN w:val="0"/>
        <w:adjustRightInd w:val="0"/>
        <w:ind w:left="142" w:firstLine="709"/>
        <w:contextualSpacing/>
        <w:jc w:val="both"/>
        <w:rPr>
          <w:sz w:val="28"/>
          <w:szCs w:val="28"/>
        </w:rPr>
      </w:pPr>
      <w:r>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администрацией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297. Администрация сельского поселения  в соответствии с Уставом сельского поселения вправе на добровольной основе привлекать граждан для выполнения работ по уборке, благоустройству и озеленению территории сельского поселения.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Организационные вопросы по привлечению граждан к выполнению работ по уборке, благоустройству и озеленению территории сельского поселения оформляются правовым актом администрации сельского поселения.</w:t>
      </w:r>
    </w:p>
    <w:bookmarkEnd w:id="74"/>
    <w:p>
      <w:pPr>
        <w:ind w:left="142" w:firstLine="709"/>
        <w:contextualSpacing/>
        <w:jc w:val="both"/>
        <w:outlineLvl w:val="1"/>
        <w:rPr>
          <w:rFonts w:eastAsia="MS Gothic"/>
          <w:sz w:val="28"/>
          <w:szCs w:val="28"/>
          <w:highlight w:val="yellow"/>
        </w:rPr>
      </w:pPr>
      <w:bookmarkStart w:id="75" w:name="_Toc402276827"/>
    </w:p>
    <w:p>
      <w:pPr>
        <w:ind w:left="142" w:firstLine="709"/>
        <w:contextualSpacing/>
        <w:jc w:val="center"/>
        <w:outlineLvl w:val="1"/>
        <w:rPr>
          <w:rFonts w:eastAsia="MS Gothic"/>
          <w:b/>
          <w:sz w:val="28"/>
          <w:szCs w:val="28"/>
        </w:rPr>
      </w:pPr>
      <w:r>
        <w:rPr>
          <w:rFonts w:eastAsia="MS Gothic"/>
          <w:b/>
          <w:sz w:val="28"/>
          <w:szCs w:val="28"/>
        </w:rPr>
        <w:t>Месячник благоустройства</w:t>
      </w:r>
      <w:bookmarkEnd w:id="75"/>
    </w:p>
    <w:p>
      <w:pPr>
        <w:ind w:left="142" w:firstLine="709"/>
        <w:contextualSpacing/>
        <w:jc w:val="both"/>
        <w:outlineLvl w:val="1"/>
        <w:rPr>
          <w:rFonts w:eastAsia="MS Gothic"/>
          <w:b/>
          <w:sz w:val="28"/>
          <w:szCs w:val="28"/>
        </w:rPr>
      </w:pPr>
    </w:p>
    <w:p>
      <w:pPr>
        <w:suppressAutoHyphens w:val="0"/>
        <w:ind w:firstLine="709"/>
        <w:contextualSpacing/>
        <w:jc w:val="both"/>
        <w:rPr>
          <w:sz w:val="28"/>
          <w:szCs w:val="28"/>
        </w:rPr>
      </w:pPr>
      <w:r>
        <w:rPr>
          <w:sz w:val="28"/>
          <w:szCs w:val="28"/>
        </w:rPr>
        <w:t>298.</w:t>
      </w:r>
      <w:r>
        <w:rPr>
          <w:sz w:val="28"/>
          <w:szCs w:val="28"/>
        </w:rPr>
        <w:tab/>
      </w:r>
      <w:r>
        <w:rPr>
          <w:sz w:val="28"/>
          <w:szCs w:val="28"/>
        </w:rPr>
        <w:t>На территории сельского поселения ежегодно проводится месячник благоустройства, направленный на приведение территорий в соответствие с нормативными характеристиками.</w:t>
      </w:r>
    </w:p>
    <w:p>
      <w:pPr>
        <w:suppressAutoHyphens w:val="0"/>
        <w:ind w:firstLine="709"/>
        <w:jc w:val="both"/>
        <w:rPr>
          <w:sz w:val="28"/>
          <w:szCs w:val="28"/>
        </w:rPr>
      </w:pPr>
      <w:r>
        <w:rPr>
          <w:sz w:val="28"/>
          <w:szCs w:val="28"/>
        </w:rPr>
        <w:t>299. 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pPr>
        <w:ind w:firstLine="709"/>
        <w:contextualSpacing/>
        <w:jc w:val="both"/>
        <w:rPr>
          <w:sz w:val="28"/>
          <w:szCs w:val="28"/>
        </w:rPr>
      </w:pPr>
      <w:r>
        <w:rPr>
          <w:sz w:val="28"/>
          <w:szCs w:val="28"/>
        </w:rPr>
        <w:t>300. Осуществление работ в течение месячника по благоустройству осуществляется за счет:</w:t>
      </w:r>
    </w:p>
    <w:p>
      <w:pPr>
        <w:ind w:left="142" w:firstLine="709"/>
        <w:contextualSpacing/>
        <w:jc w:val="both"/>
        <w:rPr>
          <w:sz w:val="28"/>
          <w:szCs w:val="28"/>
        </w:rPr>
      </w:pPr>
      <w:r>
        <w:rPr>
          <w:sz w:val="28"/>
          <w:szCs w:val="28"/>
        </w:rPr>
        <w:t>средств бюджета сельского поселения – в отношении объектов благоустройства, находящихся в муниципальной собственности;</w:t>
      </w:r>
    </w:p>
    <w:p>
      <w:pPr>
        <w:ind w:left="142" w:firstLine="709"/>
        <w:contextualSpacing/>
        <w:jc w:val="both"/>
        <w:rPr>
          <w:sz w:val="28"/>
          <w:szCs w:val="28"/>
        </w:rPr>
      </w:pPr>
      <w:r>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pPr>
        <w:ind w:left="142" w:firstLine="709"/>
        <w:contextualSpacing/>
        <w:jc w:val="both"/>
        <w:rPr>
          <w:sz w:val="28"/>
          <w:szCs w:val="28"/>
        </w:rPr>
      </w:pPr>
      <w:r>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pPr>
        <w:ind w:left="142" w:firstLine="709"/>
        <w:contextualSpacing/>
        <w:jc w:val="both"/>
        <w:rPr>
          <w:sz w:val="28"/>
          <w:szCs w:val="28"/>
        </w:rPr>
      </w:pPr>
    </w:p>
    <w:p>
      <w:pPr>
        <w:pStyle w:val="47"/>
        <w:shd w:val="clear" w:color="auto" w:fill="FFFFFF"/>
        <w:ind w:left="851"/>
        <w:jc w:val="center"/>
        <w:textAlignment w:val="baseline"/>
        <w:rPr>
          <w:b/>
          <w:color w:val="2D2D2D"/>
          <w:spacing w:val="2"/>
          <w:sz w:val="28"/>
          <w:szCs w:val="28"/>
          <w:lang w:eastAsia="ru-RU"/>
        </w:rPr>
      </w:pPr>
      <w:bookmarkStart w:id="76" w:name="Par163"/>
      <w:bookmarkEnd w:id="76"/>
      <w:bookmarkStart w:id="77" w:name="_Toc402276829"/>
      <w:r>
        <w:rPr>
          <w:b/>
          <w:color w:val="2D2D2D"/>
          <w:spacing w:val="2"/>
          <w:sz w:val="28"/>
          <w:szCs w:val="28"/>
          <w:lang w:eastAsia="ru-RU"/>
        </w:rPr>
        <w:t>Уборка территории сельского поселения в зимний период</w:t>
      </w:r>
    </w:p>
    <w:p>
      <w:pPr>
        <w:pStyle w:val="47"/>
        <w:shd w:val="clear" w:color="auto" w:fill="FFFFFF"/>
        <w:ind w:left="851"/>
        <w:jc w:val="both"/>
        <w:textAlignment w:val="baseline"/>
        <w:rPr>
          <w:b/>
          <w:color w:val="2D2D2D"/>
          <w:spacing w:val="2"/>
          <w:sz w:val="28"/>
          <w:szCs w:val="28"/>
          <w:lang w:eastAsia="ru-RU"/>
        </w:rPr>
      </w:pP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301.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администрацией сельского поселения.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302. В зимний период на дорогах проводятся следующие виды работ:</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подметание и сгребание снега подметально-уборочными машинами и подметальными тракторами;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организация работ по обработке дорог противогололедными материалами;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подготовка снежного вала автогрейдерами и бульдозерами;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вывоз снега на снегоприемные пункты;</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удаление наката автогрейдерами;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уборка снега вдоль проезжей части вручную.</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303. В зимний период на тротуарах проводятся следующие виды работ:</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уборка снега вручную;</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подметание и сгребание снега подметальными тракторами;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очистка тротуаров от уплотненного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посыпка тротуаров мелкофракционным щебнем;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погрузка и вывоз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304.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противогололедные материалы, на заранее подготовленных для этого площадках при условии обеспечения сохранности зеленых насаждений и оттока талых вод.</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305. К первоочередным операциям зимней уборки относятся: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обработка проезжей части дороги противогололедными материалами;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сгребание и подметание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формирование снежного вала для последующего вывоза;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306. К операциям второй очереди относятся: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вывоз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зачистка дорожных лотков после удаления снега;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скалывание льда и удаление снежно-ледяных образований механизированным и ручным способом.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307. Проезжие части улиц, тротуары, остановочные пункты и расположенные на них урны для мусора должны быть убраны от снега и мусора до 8 часов утра.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308. С началом снегопада в первую очередь обрабатываются противогололедными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309.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310. По окончании снегопада производится завершающее сгребание снега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311.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312. Формирование снежных валов не допускается:</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ближе 5 м от пешеходного перехода;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ближе 20 м от остановочного пункта;</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на участках дорог, оборудованных транспортными ограждениями или повышенным бордюром;</w:t>
      </w:r>
    </w:p>
    <w:p>
      <w:pPr>
        <w:shd w:val="clear" w:color="auto" w:fill="FFFFFF"/>
        <w:ind w:left="142" w:firstLine="709"/>
        <w:contextualSpacing/>
        <w:jc w:val="both"/>
        <w:textAlignment w:val="baseline"/>
        <w:rPr>
          <w:spacing w:val="2"/>
          <w:sz w:val="28"/>
          <w:szCs w:val="28"/>
          <w:lang w:eastAsia="ru-RU"/>
        </w:rPr>
      </w:pPr>
      <w:r>
        <w:rPr>
          <w:spacing w:val="2"/>
          <w:sz w:val="28"/>
          <w:szCs w:val="28"/>
          <w:lang w:eastAsia="ru-RU"/>
        </w:rPr>
        <w:t>на тротуарах.</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313.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314. Вывоз снега с улиц и проездов осуществляется на подготовленные снегоприемные площадки, определенные администрацией сельского поселения.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315. Зимняя уборка тротуаров осуществляется как механизированным, так и ручным способами. 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316.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посадочных площадок, и элементов безбарьерной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pPr>
        <w:ind w:firstLine="709"/>
        <w:contextualSpacing/>
        <w:jc w:val="both"/>
        <w:outlineLvl w:val="1"/>
        <w:rPr>
          <w:rFonts w:eastAsia="MS Gothic"/>
          <w:sz w:val="28"/>
          <w:szCs w:val="28"/>
        </w:rPr>
      </w:pPr>
    </w:p>
    <w:bookmarkEnd w:id="77"/>
    <w:p>
      <w:pPr>
        <w:shd w:val="clear" w:color="auto" w:fill="FFFFFF"/>
        <w:ind w:firstLine="709"/>
        <w:contextualSpacing/>
        <w:jc w:val="center"/>
        <w:textAlignment w:val="baseline"/>
        <w:rPr>
          <w:b/>
          <w:color w:val="2D2D2D"/>
          <w:spacing w:val="2"/>
          <w:sz w:val="28"/>
          <w:szCs w:val="28"/>
          <w:lang w:eastAsia="ru-RU"/>
        </w:rPr>
      </w:pPr>
      <w:bookmarkStart w:id="78" w:name="Par310"/>
      <w:bookmarkEnd w:id="78"/>
      <w:bookmarkStart w:id="79" w:name="_Toc402276830"/>
      <w:r>
        <w:rPr>
          <w:b/>
          <w:spacing w:val="2"/>
          <w:sz w:val="28"/>
          <w:szCs w:val="28"/>
          <w:lang w:eastAsia="ru-RU"/>
        </w:rPr>
        <w:t>Уборка территории сельского поселения в летний период</w:t>
      </w:r>
    </w:p>
    <w:p>
      <w:pPr>
        <w:shd w:val="clear" w:color="auto" w:fill="FFFFFF"/>
        <w:ind w:firstLine="709"/>
        <w:contextualSpacing/>
        <w:jc w:val="both"/>
        <w:textAlignment w:val="baseline"/>
        <w:rPr>
          <w:spacing w:val="2"/>
          <w:sz w:val="28"/>
          <w:szCs w:val="28"/>
          <w:lang w:eastAsia="ru-RU"/>
        </w:rPr>
      </w:pPr>
    </w:p>
    <w:p>
      <w:pPr>
        <w:shd w:val="clear" w:color="auto" w:fill="FFFFFF"/>
        <w:ind w:firstLine="709"/>
        <w:contextualSpacing/>
        <w:jc w:val="both"/>
        <w:textAlignment w:val="baseline"/>
        <w:rPr>
          <w:b/>
          <w:spacing w:val="2"/>
          <w:sz w:val="28"/>
          <w:szCs w:val="28"/>
          <w:lang w:eastAsia="ru-RU"/>
        </w:rPr>
      </w:pPr>
      <w:r>
        <w:rPr>
          <w:spacing w:val="2"/>
          <w:sz w:val="28"/>
          <w:szCs w:val="28"/>
          <w:lang w:eastAsia="ru-RU"/>
        </w:rPr>
        <w:t>317.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сельского поселения.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318. В летний период на дорогах местного значения проводятся следующие виды работ:</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мойка проезжей части дорожно-уборочными машинами;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подметание вручную проезжей части по лотку;</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механизированная и ручная погрузка и вывоз смета;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очистка вручную проезжей части по лотку от случайного мусора.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319. В летний период на тротуарах, остановочных пунктах проводятся следующие виды работ:</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механизированное подметание;</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мойка тротуаров дорожно-уборочными машинами;</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подметание тротуаров вручную;</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механизированная и ручная погрузка и вывоз смета.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320. В летний период на газонах проводятся следующие виды работ:</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очистка газонов от случайного мусора;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выкашивание газонов газонокосилкой или вручную;</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сбор и вывоз упавших веток, старой травы;</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321. Содержание урн для мусора в летний период включает в себя: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очистку урн;</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погрузку вручную и вывоз бытового мусора;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покраску, ремонт или замену поврежденных урн.</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322. Проезжая часть полностью очищается от загрязнений и промывается.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323.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Шумозащитные стенки, подпорные стенки, металлические ограждения, знаки и объекты светофорного регулирования промываются.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324. Тротуары и остановочные пункты полностью очищаются от грунтово-песчаных наносов, мусора и промываются.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325. Вывоз смета производится непосредственно после подметания.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326.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327. К содержанию пешеходных и барьерных ограждений относится очистка и мойка ограждений, исправление, замена поврежденных секций ограждения.</w:t>
      </w:r>
    </w:p>
    <w:p>
      <w:pPr>
        <w:shd w:val="clear" w:color="auto" w:fill="FFFFFF"/>
        <w:ind w:firstLine="709"/>
        <w:contextualSpacing/>
        <w:jc w:val="both"/>
        <w:textAlignment w:val="baseline"/>
        <w:rPr>
          <w:spacing w:val="2"/>
          <w:sz w:val="28"/>
          <w:szCs w:val="28"/>
          <w:lang w:eastAsia="ru-RU"/>
        </w:rPr>
      </w:pPr>
      <w:r>
        <w:rPr>
          <w:spacing w:val="2"/>
          <w:sz w:val="28"/>
          <w:szCs w:val="28"/>
          <w:lang w:eastAsia="ru-RU"/>
        </w:rPr>
        <w:t>328.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pPr>
        <w:ind w:firstLine="709"/>
        <w:contextualSpacing/>
        <w:jc w:val="both"/>
        <w:outlineLvl w:val="1"/>
        <w:rPr>
          <w:rFonts w:eastAsia="MS Gothic"/>
          <w:sz w:val="28"/>
          <w:szCs w:val="28"/>
        </w:rPr>
      </w:pPr>
    </w:p>
    <w:bookmarkEnd w:id="79"/>
    <w:p>
      <w:pPr>
        <w:ind w:firstLine="709"/>
        <w:jc w:val="center"/>
        <w:outlineLvl w:val="1"/>
        <w:rPr>
          <w:rFonts w:eastAsia="MS Gothic"/>
          <w:b/>
          <w:sz w:val="28"/>
          <w:szCs w:val="28"/>
        </w:rPr>
      </w:pPr>
      <w:r>
        <w:rPr>
          <w:rFonts w:eastAsia="MS Gothic"/>
          <w:b/>
          <w:sz w:val="28"/>
          <w:szCs w:val="28"/>
        </w:rPr>
        <w:t>Содержание и выпас домашнего скота и птицы</w:t>
      </w:r>
    </w:p>
    <w:p>
      <w:pPr>
        <w:autoSpaceDE w:val="0"/>
        <w:autoSpaceDN w:val="0"/>
        <w:adjustRightInd w:val="0"/>
        <w:ind w:firstLine="709"/>
        <w:jc w:val="both"/>
        <w:rPr>
          <w:sz w:val="28"/>
          <w:szCs w:val="28"/>
        </w:rPr>
      </w:pPr>
    </w:p>
    <w:p>
      <w:pPr>
        <w:autoSpaceDE w:val="0"/>
        <w:autoSpaceDN w:val="0"/>
        <w:adjustRightInd w:val="0"/>
        <w:ind w:firstLine="709"/>
        <w:jc w:val="both"/>
        <w:rPr>
          <w:sz w:val="28"/>
          <w:szCs w:val="28"/>
        </w:rPr>
      </w:pPr>
      <w:r>
        <w:rPr>
          <w:sz w:val="28"/>
          <w:szCs w:val="28"/>
        </w:rPr>
        <w:t xml:space="preserve">329. Содержание </w:t>
      </w:r>
      <w:r>
        <w:rPr>
          <w:bCs/>
          <w:sz w:val="28"/>
          <w:szCs w:val="28"/>
          <w:lang w:eastAsia="ru-RU"/>
        </w:rPr>
        <w:t>домашнего скота и птицы</w:t>
      </w:r>
      <w:r>
        <w:rPr>
          <w:sz w:val="28"/>
          <w:szCs w:val="28"/>
        </w:rPr>
        <w:t xml:space="preserve"> на территории сельского поселения осуществляется в соответствии </w:t>
      </w:r>
      <w:r>
        <w:rPr>
          <w:sz w:val="28"/>
          <w:szCs w:val="28"/>
          <w:lang w:eastAsia="ru-RU"/>
        </w:rPr>
        <w:t>Федеральный закон об ответственном обращении с животными</w:t>
      </w:r>
      <w:r>
        <w:rPr>
          <w:sz w:val="28"/>
          <w:szCs w:val="28"/>
        </w:rPr>
        <w:t>, а также нормативными правовыми актами Забайкальского края.</w:t>
      </w:r>
    </w:p>
    <w:p>
      <w:pPr>
        <w:autoSpaceDE w:val="0"/>
        <w:autoSpaceDN w:val="0"/>
        <w:adjustRightInd w:val="0"/>
        <w:ind w:firstLine="709"/>
        <w:jc w:val="both"/>
        <w:rPr>
          <w:sz w:val="28"/>
          <w:szCs w:val="28"/>
          <w:lang w:eastAsia="ru-RU"/>
        </w:rPr>
      </w:pPr>
      <w:r>
        <w:rPr>
          <w:sz w:val="28"/>
          <w:szCs w:val="28"/>
          <w:lang w:eastAsia="ru-RU"/>
        </w:rPr>
        <w:t>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соответствующих видов животных в соответствии с законодательством Российской Федерации.</w:t>
      </w:r>
    </w:p>
    <w:p>
      <w:pPr>
        <w:suppressAutoHyphens w:val="0"/>
        <w:autoSpaceDE w:val="0"/>
        <w:autoSpaceDN w:val="0"/>
        <w:adjustRightInd w:val="0"/>
        <w:ind w:firstLine="709"/>
        <w:jc w:val="both"/>
        <w:rPr>
          <w:bCs/>
          <w:sz w:val="28"/>
          <w:szCs w:val="28"/>
          <w:lang w:eastAsia="ru-RU"/>
        </w:rPr>
      </w:pPr>
      <w:r>
        <w:rPr>
          <w:bCs/>
          <w:sz w:val="28"/>
          <w:szCs w:val="28"/>
          <w:lang w:eastAsia="ru-RU"/>
        </w:rPr>
        <w:t xml:space="preserve">331. Выпас скота на территории </w:t>
      </w:r>
      <w:r>
        <w:rPr>
          <w:sz w:val="28"/>
          <w:szCs w:val="28"/>
        </w:rPr>
        <w:t xml:space="preserve">сельского поселения </w:t>
      </w:r>
      <w:r>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Pr>
          <w:sz w:val="28"/>
          <w:szCs w:val="28"/>
        </w:rPr>
        <w:t xml:space="preserve">сельского поселения </w:t>
      </w:r>
      <w:r>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pPr>
        <w:suppressAutoHyphens w:val="0"/>
        <w:autoSpaceDE w:val="0"/>
        <w:autoSpaceDN w:val="0"/>
        <w:adjustRightInd w:val="0"/>
        <w:ind w:firstLine="709"/>
        <w:jc w:val="both"/>
        <w:rPr>
          <w:bCs/>
          <w:sz w:val="28"/>
          <w:szCs w:val="28"/>
          <w:lang w:eastAsia="ru-RU"/>
        </w:rPr>
      </w:pPr>
      <w:r>
        <w:rPr>
          <w:bCs/>
          <w:sz w:val="28"/>
          <w:szCs w:val="28"/>
          <w:lang w:eastAsia="ru-RU"/>
        </w:rPr>
        <w:t xml:space="preserve">332. Маршрут передвижения </w:t>
      </w:r>
      <w:r>
        <w:rPr>
          <w:sz w:val="28"/>
          <w:szCs w:val="28"/>
        </w:rPr>
        <w:t>скота на пастбища</w:t>
      </w:r>
      <w:r>
        <w:rPr>
          <w:bCs/>
          <w:sz w:val="28"/>
          <w:szCs w:val="28"/>
          <w:lang w:eastAsia="ru-RU"/>
        </w:rPr>
        <w:t xml:space="preserve"> утверждается администрацией </w:t>
      </w:r>
      <w:r>
        <w:rPr>
          <w:sz w:val="28"/>
          <w:szCs w:val="28"/>
        </w:rPr>
        <w:t xml:space="preserve">сельского поселения </w:t>
      </w:r>
      <w:r>
        <w:rPr>
          <w:bCs/>
          <w:sz w:val="28"/>
          <w:szCs w:val="28"/>
          <w:lang w:eastAsia="ru-RU"/>
        </w:rPr>
        <w:t>по заявлениям собственников.</w:t>
      </w:r>
    </w:p>
    <w:p>
      <w:pPr>
        <w:suppressAutoHyphens w:val="0"/>
        <w:autoSpaceDE w:val="0"/>
        <w:autoSpaceDN w:val="0"/>
        <w:adjustRightInd w:val="0"/>
        <w:ind w:firstLine="709"/>
        <w:jc w:val="both"/>
        <w:rPr>
          <w:sz w:val="28"/>
          <w:szCs w:val="28"/>
          <w:lang w:eastAsia="ru-RU"/>
        </w:rPr>
      </w:pPr>
      <w:r>
        <w:rPr>
          <w:sz w:val="28"/>
          <w:szCs w:val="28"/>
          <w:lang w:eastAsia="ru-RU"/>
        </w:rPr>
        <w:t>333. 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
    <w:p>
      <w:pPr>
        <w:suppressAutoHyphens w:val="0"/>
        <w:autoSpaceDE w:val="0"/>
        <w:autoSpaceDN w:val="0"/>
        <w:adjustRightInd w:val="0"/>
        <w:ind w:firstLine="709"/>
        <w:jc w:val="both"/>
        <w:rPr>
          <w:sz w:val="28"/>
          <w:szCs w:val="28"/>
          <w:lang w:eastAsia="ru-RU"/>
        </w:rPr>
      </w:pPr>
      <w:r>
        <w:rPr>
          <w:sz w:val="28"/>
          <w:szCs w:val="28"/>
          <w:lang w:eastAsia="ru-RU"/>
        </w:rPr>
        <w:t>334 Собственники домашнего скота и птицы (пастухи) обязаны:</w:t>
      </w:r>
    </w:p>
    <w:p>
      <w:pPr>
        <w:suppressAutoHyphens w:val="0"/>
        <w:autoSpaceDE w:val="0"/>
        <w:autoSpaceDN w:val="0"/>
        <w:adjustRightInd w:val="0"/>
        <w:ind w:firstLine="709"/>
        <w:jc w:val="both"/>
        <w:rPr>
          <w:sz w:val="28"/>
          <w:szCs w:val="28"/>
          <w:lang w:eastAsia="ru-RU"/>
        </w:rPr>
      </w:pPr>
      <w:r>
        <w:rPr>
          <w:sz w:val="28"/>
          <w:szCs w:val="28"/>
          <w:lang w:eastAsia="ru-RU"/>
        </w:rPr>
        <w:t>осуществлять выпас скота:</w:t>
      </w:r>
    </w:p>
    <w:p>
      <w:pPr>
        <w:suppressAutoHyphens w:val="0"/>
        <w:autoSpaceDE w:val="0"/>
        <w:autoSpaceDN w:val="0"/>
        <w:adjustRightInd w:val="0"/>
        <w:ind w:firstLine="709"/>
        <w:jc w:val="both"/>
        <w:rPr>
          <w:sz w:val="28"/>
          <w:szCs w:val="28"/>
          <w:lang w:eastAsia="ru-RU"/>
        </w:rPr>
      </w:pPr>
      <w:r>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pPr>
        <w:suppressAutoHyphens w:val="0"/>
        <w:autoSpaceDE w:val="0"/>
        <w:autoSpaceDN w:val="0"/>
        <w:adjustRightInd w:val="0"/>
        <w:ind w:firstLine="709"/>
        <w:jc w:val="both"/>
        <w:rPr>
          <w:sz w:val="28"/>
          <w:szCs w:val="28"/>
          <w:lang w:eastAsia="ru-RU"/>
        </w:rPr>
      </w:pPr>
      <w:r>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pPr>
        <w:suppressAutoHyphens w:val="0"/>
        <w:autoSpaceDE w:val="0"/>
        <w:autoSpaceDN w:val="0"/>
        <w:adjustRightInd w:val="0"/>
        <w:ind w:firstLine="709"/>
        <w:jc w:val="both"/>
        <w:rPr>
          <w:sz w:val="28"/>
          <w:szCs w:val="28"/>
          <w:lang w:eastAsia="ru-RU"/>
        </w:rPr>
      </w:pPr>
      <w:r>
        <w:rPr>
          <w:sz w:val="28"/>
          <w:szCs w:val="28"/>
          <w:lang w:eastAsia="ru-RU"/>
        </w:rPr>
        <w:t>выполнять условия выпаса, прогона домашнего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pPr>
        <w:suppressAutoHyphens w:val="0"/>
        <w:autoSpaceDE w:val="0"/>
        <w:autoSpaceDN w:val="0"/>
        <w:adjustRightInd w:val="0"/>
        <w:ind w:firstLine="709"/>
        <w:jc w:val="both"/>
        <w:rPr>
          <w:sz w:val="28"/>
          <w:szCs w:val="28"/>
          <w:lang w:eastAsia="ru-RU"/>
        </w:rPr>
      </w:pPr>
      <w:r>
        <w:rPr>
          <w:sz w:val="28"/>
          <w:szCs w:val="28"/>
          <w:lang w:eastAsia="ru-RU"/>
        </w:rPr>
        <w:t>соблюдать правила пожарной безопасности, а в случае возникновения лесных пожаров - организовать их тушение;</w:t>
      </w:r>
    </w:p>
    <w:p>
      <w:pPr>
        <w:suppressAutoHyphens w:val="0"/>
        <w:autoSpaceDE w:val="0"/>
        <w:autoSpaceDN w:val="0"/>
        <w:adjustRightInd w:val="0"/>
        <w:ind w:firstLine="709"/>
        <w:jc w:val="both"/>
        <w:rPr>
          <w:sz w:val="28"/>
          <w:szCs w:val="28"/>
          <w:lang w:eastAsia="ru-RU"/>
        </w:rPr>
      </w:pPr>
      <w:r>
        <w:rPr>
          <w:sz w:val="28"/>
          <w:szCs w:val="28"/>
          <w:lang w:eastAsia="ru-RU"/>
        </w:rPr>
        <w:t>принимать участие в проводимых органами местного самоуправления мероприятиях по улучшению пастбищ;</w:t>
      </w:r>
    </w:p>
    <w:p>
      <w:pPr>
        <w:suppressAutoHyphens w:val="0"/>
        <w:autoSpaceDE w:val="0"/>
        <w:autoSpaceDN w:val="0"/>
        <w:adjustRightInd w:val="0"/>
        <w:ind w:firstLine="709"/>
        <w:jc w:val="both"/>
        <w:rPr>
          <w:sz w:val="28"/>
          <w:szCs w:val="28"/>
          <w:lang w:eastAsia="ru-RU"/>
        </w:rPr>
      </w:pPr>
      <w:r>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pPr>
        <w:suppressAutoHyphens w:val="0"/>
        <w:autoSpaceDE w:val="0"/>
        <w:autoSpaceDN w:val="0"/>
        <w:adjustRightInd w:val="0"/>
        <w:ind w:firstLine="709"/>
        <w:jc w:val="both"/>
        <w:rPr>
          <w:sz w:val="28"/>
          <w:szCs w:val="28"/>
          <w:lang w:eastAsia="ru-RU"/>
        </w:rPr>
      </w:pPr>
      <w:r>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pPr>
        <w:suppressAutoHyphens w:val="0"/>
        <w:autoSpaceDE w:val="0"/>
        <w:autoSpaceDN w:val="0"/>
        <w:adjustRightInd w:val="0"/>
        <w:ind w:firstLine="709"/>
        <w:jc w:val="both"/>
        <w:rPr>
          <w:sz w:val="28"/>
          <w:szCs w:val="28"/>
          <w:lang w:eastAsia="ru-RU"/>
        </w:rPr>
      </w:pPr>
      <w:r>
        <w:rPr>
          <w:sz w:val="28"/>
          <w:szCs w:val="28"/>
          <w:lang w:eastAsia="ru-RU"/>
        </w:rPr>
        <w:t xml:space="preserve">335. </w:t>
      </w:r>
      <w:r>
        <w:rPr>
          <w:bCs/>
          <w:sz w:val="28"/>
          <w:szCs w:val="28"/>
          <w:lang w:eastAsia="ru-RU"/>
        </w:rPr>
        <w:t xml:space="preserve">Свободный выпас или выпас на привязи в неотведенных для этого местах, передвижение на территории </w:t>
      </w:r>
      <w:r>
        <w:rPr>
          <w:sz w:val="28"/>
          <w:szCs w:val="28"/>
        </w:rPr>
        <w:t xml:space="preserve">сельского поселения </w:t>
      </w:r>
      <w:r>
        <w:rPr>
          <w:bCs/>
          <w:sz w:val="28"/>
          <w:szCs w:val="28"/>
          <w:lang w:eastAsia="ru-RU"/>
        </w:rPr>
        <w:t xml:space="preserve">без сопровождающих в соответствии с </w:t>
      </w:r>
      <w:r>
        <w:rPr>
          <w:sz w:val="28"/>
          <w:szCs w:val="28"/>
        </w:rPr>
        <w:t>правилами содержания, выпаса и перегона сельскохозяйственных животных на территории Забайкальского края запрещены</w:t>
      </w:r>
      <w:r>
        <w:rPr>
          <w:bCs/>
          <w:sz w:val="28"/>
          <w:szCs w:val="28"/>
          <w:lang w:eastAsia="ru-RU"/>
        </w:rPr>
        <w:t xml:space="preserve">. </w:t>
      </w:r>
      <w:r>
        <w:rPr>
          <w:sz w:val="28"/>
          <w:szCs w:val="28"/>
          <w:lang w:eastAsia="ru-RU"/>
        </w:rPr>
        <w:t xml:space="preserve">Свободное перемещение животных допускается в пределах 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pPr>
        <w:suppressAutoHyphens w:val="0"/>
        <w:autoSpaceDE w:val="0"/>
        <w:autoSpaceDN w:val="0"/>
        <w:adjustRightInd w:val="0"/>
        <w:ind w:firstLine="709"/>
        <w:jc w:val="both"/>
        <w:rPr>
          <w:sz w:val="28"/>
          <w:szCs w:val="28"/>
          <w:lang w:eastAsia="ru-RU"/>
        </w:rPr>
      </w:pPr>
      <w:r>
        <w:rPr>
          <w:sz w:val="28"/>
          <w:szCs w:val="28"/>
        </w:rPr>
        <w:t>336.</w:t>
      </w:r>
      <w:r>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pPr>
        <w:suppressAutoHyphens w:val="0"/>
        <w:autoSpaceDE w:val="0"/>
        <w:autoSpaceDN w:val="0"/>
        <w:adjustRightInd w:val="0"/>
        <w:ind w:firstLine="709"/>
        <w:jc w:val="both"/>
        <w:rPr>
          <w:sz w:val="28"/>
          <w:szCs w:val="28"/>
          <w:lang w:eastAsia="ru-RU"/>
        </w:rPr>
      </w:pPr>
      <w:r>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pPr>
        <w:suppressAutoHyphens w:val="0"/>
        <w:autoSpaceDE w:val="0"/>
        <w:autoSpaceDN w:val="0"/>
        <w:adjustRightInd w:val="0"/>
        <w:ind w:firstLine="709"/>
        <w:jc w:val="both"/>
        <w:rPr>
          <w:sz w:val="28"/>
          <w:szCs w:val="28"/>
          <w:lang w:eastAsia="ru-RU"/>
        </w:rPr>
      </w:pPr>
      <w:r>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pPr>
        <w:suppressAutoHyphens w:val="0"/>
        <w:autoSpaceDE w:val="0"/>
        <w:autoSpaceDN w:val="0"/>
        <w:adjustRightInd w:val="0"/>
        <w:ind w:firstLine="709"/>
        <w:jc w:val="both"/>
        <w:rPr>
          <w:sz w:val="28"/>
          <w:szCs w:val="28"/>
        </w:rPr>
      </w:pPr>
      <w:r>
        <w:rPr>
          <w:sz w:val="28"/>
          <w:szCs w:val="28"/>
          <w:lang w:eastAsia="ru-RU"/>
        </w:rPr>
        <w:t xml:space="preserve">338. Лица пострадавшие от потравы сельскохозяйственных угодий в связи с нарушением правил выпаса домашнего скота </w:t>
      </w:r>
      <w:r>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Pr>
          <w:bCs/>
          <w:sz w:val="28"/>
          <w:szCs w:val="28"/>
          <w:lang w:eastAsia="ru-RU"/>
        </w:rPr>
        <w:t xml:space="preserve">возмещение убытков в меньшем размере </w:t>
      </w:r>
      <w:r>
        <w:rPr>
          <w:sz w:val="28"/>
          <w:szCs w:val="28"/>
        </w:rPr>
        <w:t>(статья 15 Гражданского кодекса Российской Федерации).</w:t>
      </w:r>
    </w:p>
    <w:p>
      <w:pPr>
        <w:suppressAutoHyphens w:val="0"/>
        <w:autoSpaceDE w:val="0"/>
        <w:autoSpaceDN w:val="0"/>
        <w:adjustRightInd w:val="0"/>
        <w:ind w:firstLine="709"/>
        <w:jc w:val="both"/>
        <w:rPr>
          <w:sz w:val="28"/>
          <w:szCs w:val="28"/>
        </w:rPr>
      </w:pPr>
      <w:r>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pPr>
        <w:suppressAutoHyphens w:val="0"/>
        <w:autoSpaceDE w:val="0"/>
        <w:autoSpaceDN w:val="0"/>
        <w:adjustRightInd w:val="0"/>
        <w:ind w:firstLine="709"/>
        <w:jc w:val="both"/>
        <w:rPr>
          <w:sz w:val="28"/>
          <w:szCs w:val="28"/>
        </w:rPr>
      </w:pPr>
      <w:r>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pPr>
        <w:suppressAutoHyphens w:val="0"/>
        <w:autoSpaceDE w:val="0"/>
        <w:autoSpaceDN w:val="0"/>
        <w:adjustRightInd w:val="0"/>
        <w:ind w:firstLine="709"/>
        <w:jc w:val="both"/>
        <w:rPr>
          <w:sz w:val="28"/>
          <w:szCs w:val="28"/>
          <w:lang w:eastAsia="ru-RU"/>
        </w:rPr>
      </w:pPr>
      <w:r>
        <w:rPr>
          <w:sz w:val="28"/>
          <w:szCs w:val="28"/>
          <w:lang w:eastAsia="ru-RU"/>
        </w:rPr>
        <w:t>339. Выпас свиней не допускается.</w:t>
      </w:r>
    </w:p>
    <w:p>
      <w:pPr>
        <w:suppressAutoHyphens w:val="0"/>
        <w:autoSpaceDE w:val="0"/>
        <w:autoSpaceDN w:val="0"/>
        <w:adjustRightInd w:val="0"/>
        <w:ind w:firstLine="709"/>
        <w:jc w:val="both"/>
        <w:rPr>
          <w:bCs/>
          <w:sz w:val="28"/>
          <w:szCs w:val="28"/>
          <w:lang w:eastAsia="ru-RU"/>
        </w:rPr>
      </w:pPr>
      <w:r>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pPr>
        <w:suppressAutoHyphens w:val="0"/>
        <w:autoSpaceDE w:val="0"/>
        <w:autoSpaceDN w:val="0"/>
        <w:adjustRightInd w:val="0"/>
        <w:ind w:firstLine="709"/>
        <w:jc w:val="both"/>
        <w:rPr>
          <w:bCs/>
          <w:sz w:val="28"/>
          <w:szCs w:val="28"/>
          <w:lang w:eastAsia="ru-RU"/>
        </w:rPr>
      </w:pPr>
      <w:r>
        <w:rPr>
          <w:sz w:val="28"/>
          <w:szCs w:val="28"/>
          <w:lang w:eastAsia="ru-RU"/>
        </w:rPr>
        <w:t>341. Перегон животных на дорогах осуществляется в соответствии с постановлением Правительства Российской Федерации от 23 октября 1993 года № 1090 «О Правилах дорожного движения» (далее – Правила дорожного движения).</w:t>
      </w:r>
    </w:p>
    <w:p>
      <w:pPr>
        <w:suppressAutoHyphens w:val="0"/>
        <w:autoSpaceDE w:val="0"/>
        <w:autoSpaceDN w:val="0"/>
        <w:adjustRightInd w:val="0"/>
        <w:ind w:firstLine="709"/>
        <w:contextualSpacing/>
        <w:jc w:val="both"/>
        <w:rPr>
          <w:sz w:val="28"/>
          <w:szCs w:val="28"/>
          <w:lang w:eastAsia="ru-RU"/>
        </w:rPr>
      </w:pPr>
      <w:r>
        <w:rPr>
          <w:sz w:val="28"/>
          <w:szCs w:val="28"/>
          <w:lang w:eastAsia="ru-RU"/>
        </w:rPr>
        <w:t>342. Лицо, ведущее стадо, (погонщик) является водителем (</w:t>
      </w:r>
      <w:r>
        <w:fldChar w:fldCharType="begin"/>
      </w:r>
      <w:r>
        <w:instrText xml:space="preserve"> HYPERLINK "consultantplus://offline/ref=48F921A0F5D757DA028505E8D65FC1885CEFCAC4FD34D2E8A36938C10DDC240EDB15272538C3AB64EA8D85A16F9740550510B7C477804625m7C4D" </w:instrText>
      </w:r>
      <w:r>
        <w:fldChar w:fldCharType="separate"/>
      </w:r>
      <w:r>
        <w:rPr>
          <w:sz w:val="28"/>
          <w:szCs w:val="28"/>
          <w:lang w:eastAsia="ru-RU"/>
        </w:rPr>
        <w:t>пункт 1.2</w:t>
      </w:r>
      <w:r>
        <w:rPr>
          <w:sz w:val="28"/>
          <w:szCs w:val="28"/>
          <w:lang w:eastAsia="ru-RU"/>
        </w:rPr>
        <w:fldChar w:fldCharType="end"/>
      </w:r>
      <w:r>
        <w:rPr>
          <w:sz w:val="28"/>
          <w:szCs w:val="28"/>
          <w:lang w:eastAsia="ru-RU"/>
        </w:rPr>
        <w:t xml:space="preserve"> правил дорожного движения). </w:t>
      </w:r>
    </w:p>
    <w:p>
      <w:pPr>
        <w:suppressAutoHyphens w:val="0"/>
        <w:autoSpaceDE w:val="0"/>
        <w:autoSpaceDN w:val="0"/>
        <w:adjustRightInd w:val="0"/>
        <w:ind w:firstLine="709"/>
        <w:contextualSpacing/>
        <w:jc w:val="both"/>
        <w:rPr>
          <w:sz w:val="28"/>
          <w:szCs w:val="28"/>
          <w:lang w:eastAsia="ru-RU"/>
        </w:rPr>
      </w:pPr>
      <w:r>
        <w:rPr>
          <w:sz w:val="28"/>
          <w:szCs w:val="28"/>
          <w:lang w:eastAsia="ru-RU"/>
        </w:rPr>
        <w:t>За нарушение погонщиком правил дорожного движения предусмотрена административная ответственность.</w:t>
      </w:r>
    </w:p>
    <w:p>
      <w:pPr>
        <w:suppressAutoHyphens w:val="0"/>
        <w:autoSpaceDE w:val="0"/>
        <w:autoSpaceDN w:val="0"/>
        <w:adjustRightInd w:val="0"/>
        <w:ind w:firstLine="709"/>
        <w:jc w:val="both"/>
        <w:rPr>
          <w:bCs/>
          <w:sz w:val="28"/>
          <w:szCs w:val="28"/>
          <w:lang w:eastAsia="ru-RU"/>
        </w:rPr>
      </w:pPr>
    </w:p>
    <w:p>
      <w:pPr>
        <w:suppressAutoHyphens w:val="0"/>
        <w:autoSpaceDE w:val="0"/>
        <w:autoSpaceDN w:val="0"/>
        <w:adjustRightInd w:val="0"/>
        <w:ind w:firstLine="709"/>
        <w:jc w:val="center"/>
        <w:rPr>
          <w:b/>
          <w:bCs/>
          <w:sz w:val="28"/>
          <w:szCs w:val="28"/>
          <w:lang w:eastAsia="ru-RU"/>
        </w:rPr>
      </w:pPr>
      <w:r>
        <w:rPr>
          <w:b/>
          <w:sz w:val="28"/>
          <w:szCs w:val="28"/>
          <w:lang w:eastAsia="ru-RU"/>
        </w:rPr>
        <w:t>Содержание скотомогильников (биотермических ям)</w:t>
      </w:r>
    </w:p>
    <w:p>
      <w:pPr>
        <w:suppressAutoHyphens w:val="0"/>
        <w:autoSpaceDE w:val="0"/>
        <w:autoSpaceDN w:val="0"/>
        <w:adjustRightInd w:val="0"/>
        <w:ind w:firstLine="709"/>
        <w:jc w:val="both"/>
        <w:rPr>
          <w:sz w:val="28"/>
          <w:szCs w:val="28"/>
          <w:lang w:eastAsia="ru-RU"/>
        </w:rPr>
      </w:pPr>
    </w:p>
    <w:p>
      <w:pPr>
        <w:suppressAutoHyphens w:val="0"/>
        <w:autoSpaceDE w:val="0"/>
        <w:autoSpaceDN w:val="0"/>
        <w:adjustRightInd w:val="0"/>
        <w:ind w:firstLine="709"/>
        <w:jc w:val="both"/>
        <w:rPr>
          <w:sz w:val="28"/>
          <w:szCs w:val="28"/>
          <w:lang w:eastAsia="ru-RU"/>
        </w:rPr>
      </w:pPr>
      <w:r>
        <w:rPr>
          <w:sz w:val="28"/>
          <w:szCs w:val="28"/>
          <w:lang w:eastAsia="ru-RU"/>
        </w:rPr>
        <w:t xml:space="preserve">343. Содержание скотомогильников (биотермических ям) </w:t>
      </w:r>
      <w:r>
        <w:rPr>
          <w:sz w:val="28"/>
          <w:szCs w:val="28"/>
        </w:rPr>
        <w:t>на территории сельского поселения осуществляется в соответствии</w:t>
      </w:r>
      <w:r>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pPr>
        <w:suppressAutoHyphens w:val="0"/>
        <w:autoSpaceDE w:val="0"/>
        <w:autoSpaceDN w:val="0"/>
        <w:adjustRightInd w:val="0"/>
        <w:ind w:firstLine="709"/>
        <w:jc w:val="both"/>
        <w:rPr>
          <w:b/>
          <w:bCs/>
          <w:sz w:val="28"/>
          <w:szCs w:val="28"/>
          <w:lang w:eastAsia="ru-RU"/>
        </w:rPr>
      </w:pPr>
      <w:r>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pPr>
        <w:suppressAutoHyphens w:val="0"/>
        <w:autoSpaceDE w:val="0"/>
        <w:autoSpaceDN w:val="0"/>
        <w:adjustRightInd w:val="0"/>
        <w:ind w:firstLine="709"/>
        <w:jc w:val="both"/>
        <w:rPr>
          <w:bCs/>
          <w:sz w:val="28"/>
          <w:szCs w:val="28"/>
          <w:lang w:eastAsia="ru-RU"/>
        </w:rPr>
      </w:pPr>
      <w:r>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Pr>
          <w:sz w:val="28"/>
          <w:szCs w:val="28"/>
          <w:lang w:eastAsia="ru-RU"/>
        </w:rPr>
        <w:t>ветеринарно-санитарными правилами сбора, утилизации и уничтожения биологических отходов</w:t>
      </w:r>
      <w:r>
        <w:rPr>
          <w:bCs/>
          <w:sz w:val="28"/>
          <w:szCs w:val="28"/>
          <w:lang w:eastAsia="ru-RU"/>
        </w:rPr>
        <w:t xml:space="preserve"> возлагается на собственников (владельцев) этих объектов в соответствии с В</w:t>
      </w:r>
      <w:r>
        <w:rPr>
          <w:sz w:val="28"/>
          <w:szCs w:val="28"/>
          <w:lang w:eastAsia="ru-RU"/>
        </w:rPr>
        <w:t>етеринарно-санитарными правилами сбора, утилизации и уничтожения биологических отходов</w:t>
      </w:r>
      <w:r>
        <w:rPr>
          <w:bCs/>
          <w:sz w:val="28"/>
          <w:szCs w:val="28"/>
          <w:lang w:eastAsia="ru-RU"/>
        </w:rPr>
        <w:t>.</w:t>
      </w:r>
    </w:p>
    <w:p>
      <w:pPr>
        <w:widowControl w:val="0"/>
        <w:autoSpaceDE w:val="0"/>
        <w:autoSpaceDN w:val="0"/>
        <w:adjustRightInd w:val="0"/>
        <w:ind w:left="142" w:firstLine="709"/>
        <w:contextualSpacing/>
        <w:jc w:val="both"/>
        <w:rPr>
          <w:sz w:val="28"/>
          <w:szCs w:val="28"/>
        </w:rPr>
      </w:pPr>
    </w:p>
    <w:p>
      <w:pPr>
        <w:widowControl w:val="0"/>
        <w:autoSpaceDE w:val="0"/>
        <w:autoSpaceDN w:val="0"/>
        <w:adjustRightInd w:val="0"/>
        <w:ind w:left="142" w:firstLine="709"/>
        <w:contextualSpacing/>
        <w:jc w:val="both"/>
        <w:rPr>
          <w:b/>
          <w:bCs/>
          <w:sz w:val="28"/>
          <w:szCs w:val="28"/>
        </w:rPr>
      </w:pPr>
      <w:r>
        <w:rPr>
          <w:b/>
          <w:bCs/>
          <w:sz w:val="28"/>
          <w:szCs w:val="28"/>
          <w:lang w:val="en-US"/>
        </w:rPr>
        <w:t>V</w:t>
      </w:r>
      <w:r>
        <w:rPr>
          <w:b/>
          <w:bCs/>
          <w:sz w:val="28"/>
          <w:szCs w:val="28"/>
        </w:rPr>
        <w:t>. Проведение земляных работ при строительстве, ремонте, реконструкции коммуникаций</w:t>
      </w:r>
    </w:p>
    <w:p>
      <w:pPr>
        <w:widowControl w:val="0"/>
        <w:autoSpaceDE w:val="0"/>
        <w:autoSpaceDN w:val="0"/>
        <w:adjustRightInd w:val="0"/>
        <w:ind w:left="142" w:firstLine="709"/>
        <w:contextualSpacing/>
        <w:jc w:val="both"/>
        <w:rPr>
          <w:bCs/>
          <w:sz w:val="28"/>
          <w:szCs w:val="28"/>
        </w:rPr>
      </w:pPr>
    </w:p>
    <w:p>
      <w:pPr>
        <w:widowControl w:val="0"/>
        <w:autoSpaceDE w:val="0"/>
        <w:autoSpaceDN w:val="0"/>
        <w:adjustRightInd w:val="0"/>
        <w:ind w:left="142" w:firstLine="709"/>
        <w:contextualSpacing/>
        <w:jc w:val="both"/>
        <w:rPr>
          <w:bCs/>
          <w:sz w:val="28"/>
          <w:szCs w:val="28"/>
        </w:rPr>
      </w:pPr>
      <w:r>
        <w:rPr>
          <w:bCs/>
          <w:sz w:val="28"/>
          <w:szCs w:val="28"/>
        </w:rPr>
        <w:t>346.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сельского поселения в сфере жилищно-коммунального хозяйства.</w:t>
      </w:r>
    </w:p>
    <w:p>
      <w:pPr>
        <w:widowControl w:val="0"/>
        <w:autoSpaceDE w:val="0"/>
        <w:autoSpaceDN w:val="0"/>
        <w:adjustRightInd w:val="0"/>
        <w:ind w:left="142" w:firstLine="709"/>
        <w:contextualSpacing/>
        <w:jc w:val="both"/>
        <w:rPr>
          <w:bCs/>
          <w:sz w:val="28"/>
          <w:szCs w:val="28"/>
        </w:rPr>
      </w:pPr>
      <w:r>
        <w:rPr>
          <w:bCs/>
          <w:sz w:val="28"/>
          <w:szCs w:val="28"/>
        </w:rPr>
        <w:t>Аварийные работы могут начинаться владельцами сетей по телефонограмме или по уведомлению органа управления администрации сельского поселения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pPr>
        <w:widowControl w:val="0"/>
        <w:autoSpaceDE w:val="0"/>
        <w:autoSpaceDN w:val="0"/>
        <w:adjustRightInd w:val="0"/>
        <w:ind w:left="142" w:firstLine="709"/>
        <w:contextualSpacing/>
        <w:jc w:val="both"/>
        <w:rPr>
          <w:bCs/>
          <w:sz w:val="28"/>
          <w:szCs w:val="28"/>
        </w:rPr>
      </w:pPr>
      <w:r>
        <w:rPr>
          <w:bCs/>
          <w:sz w:val="28"/>
          <w:szCs w:val="28"/>
        </w:rPr>
        <w:t>В целях усиления контроля за соблюдением установленного порядка, условий и сроков проведения земляных работ орган управления администрации сельского поселения в сфере жилищно-коммунального хозяйства в течение двух рабочих дней информирует Контрольную инспекцию администрации сельского поселения:</w:t>
      </w:r>
    </w:p>
    <w:p>
      <w:pPr>
        <w:widowControl w:val="0"/>
        <w:autoSpaceDE w:val="0"/>
        <w:autoSpaceDN w:val="0"/>
        <w:adjustRightInd w:val="0"/>
        <w:ind w:left="142" w:firstLine="709"/>
        <w:contextualSpacing/>
        <w:jc w:val="both"/>
        <w:rPr>
          <w:bCs/>
          <w:sz w:val="28"/>
          <w:szCs w:val="28"/>
        </w:rPr>
      </w:pPr>
      <w:r>
        <w:rPr>
          <w:bCs/>
          <w:sz w:val="28"/>
          <w:szCs w:val="28"/>
        </w:rPr>
        <w:t>об уведомлениях и телефонограммах о проведении аварийных работ;</w:t>
      </w:r>
    </w:p>
    <w:p>
      <w:pPr>
        <w:widowControl w:val="0"/>
        <w:autoSpaceDE w:val="0"/>
        <w:autoSpaceDN w:val="0"/>
        <w:adjustRightInd w:val="0"/>
        <w:ind w:left="142" w:firstLine="709"/>
        <w:contextualSpacing/>
        <w:jc w:val="both"/>
        <w:rPr>
          <w:bCs/>
          <w:sz w:val="28"/>
          <w:szCs w:val="28"/>
        </w:rPr>
      </w:pPr>
      <w:r>
        <w:rPr>
          <w:bCs/>
          <w:sz w:val="28"/>
          <w:szCs w:val="28"/>
        </w:rPr>
        <w:t>о выданных ордерах на территории сельского поселения;</w:t>
      </w:r>
    </w:p>
    <w:p>
      <w:pPr>
        <w:widowControl w:val="0"/>
        <w:autoSpaceDE w:val="0"/>
        <w:autoSpaceDN w:val="0"/>
        <w:adjustRightInd w:val="0"/>
        <w:ind w:left="142" w:firstLine="709"/>
        <w:contextualSpacing/>
        <w:jc w:val="both"/>
        <w:rPr>
          <w:bCs/>
          <w:sz w:val="28"/>
          <w:szCs w:val="28"/>
        </w:rPr>
      </w:pPr>
      <w:r>
        <w:rPr>
          <w:bCs/>
          <w:sz w:val="28"/>
          <w:szCs w:val="28"/>
        </w:rPr>
        <w:t>о продлении сроков проведения земляных работ;</w:t>
      </w:r>
    </w:p>
    <w:p>
      <w:pPr>
        <w:widowControl w:val="0"/>
        <w:autoSpaceDE w:val="0"/>
        <w:autoSpaceDN w:val="0"/>
        <w:adjustRightInd w:val="0"/>
        <w:ind w:left="142" w:firstLine="709"/>
        <w:contextualSpacing/>
        <w:jc w:val="both"/>
        <w:rPr>
          <w:bCs/>
          <w:sz w:val="28"/>
          <w:szCs w:val="28"/>
        </w:rPr>
      </w:pPr>
      <w:r>
        <w:rPr>
          <w:bCs/>
          <w:sz w:val="28"/>
          <w:szCs w:val="28"/>
        </w:rPr>
        <w:t>об актах обследования участков после проведения восстановительных работ и закрытия ордеров.</w:t>
      </w:r>
    </w:p>
    <w:p>
      <w:pPr>
        <w:widowControl w:val="0"/>
        <w:autoSpaceDE w:val="0"/>
        <w:autoSpaceDN w:val="0"/>
        <w:adjustRightInd w:val="0"/>
        <w:ind w:left="142" w:firstLine="709"/>
        <w:contextualSpacing/>
        <w:jc w:val="both"/>
        <w:rPr>
          <w:bCs/>
          <w:sz w:val="28"/>
          <w:szCs w:val="28"/>
        </w:rPr>
      </w:pPr>
      <w:r>
        <w:rPr>
          <w:bCs/>
          <w:sz w:val="28"/>
          <w:szCs w:val="28"/>
        </w:rPr>
        <w:t>347.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pPr>
        <w:widowControl w:val="0"/>
        <w:autoSpaceDE w:val="0"/>
        <w:autoSpaceDN w:val="0"/>
        <w:adjustRightInd w:val="0"/>
        <w:ind w:left="142" w:firstLine="709"/>
        <w:contextualSpacing/>
        <w:jc w:val="both"/>
        <w:rPr>
          <w:bCs/>
          <w:sz w:val="28"/>
          <w:szCs w:val="28"/>
        </w:rPr>
      </w:pPr>
      <w:r>
        <w:rPr>
          <w:bCs/>
          <w:sz w:val="28"/>
          <w:szCs w:val="28"/>
        </w:rPr>
        <w:t>348. Ордер выдается администрацией сельского поселения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pPr>
        <w:widowControl w:val="0"/>
        <w:autoSpaceDE w:val="0"/>
        <w:autoSpaceDN w:val="0"/>
        <w:adjustRightInd w:val="0"/>
        <w:ind w:left="142" w:firstLine="709"/>
        <w:contextualSpacing/>
        <w:jc w:val="both"/>
        <w:rPr>
          <w:bCs/>
          <w:sz w:val="28"/>
          <w:szCs w:val="28"/>
        </w:rPr>
      </w:pPr>
      <w:r>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pPr>
        <w:widowControl w:val="0"/>
        <w:autoSpaceDE w:val="0"/>
        <w:autoSpaceDN w:val="0"/>
        <w:adjustRightInd w:val="0"/>
        <w:ind w:left="142" w:firstLine="709"/>
        <w:contextualSpacing/>
        <w:jc w:val="both"/>
        <w:rPr>
          <w:bCs/>
          <w:sz w:val="28"/>
          <w:szCs w:val="28"/>
        </w:rPr>
      </w:pPr>
      <w:r>
        <w:rPr>
          <w:bCs/>
          <w:sz w:val="28"/>
          <w:szCs w:val="28"/>
        </w:rPr>
        <w:t>Ордер при производстве работ по реконструкции, ремонту коммуникаций оформляется на собственника (владельца) коммуникаций.</w:t>
      </w:r>
    </w:p>
    <w:p>
      <w:pPr>
        <w:widowControl w:val="0"/>
        <w:autoSpaceDE w:val="0"/>
        <w:autoSpaceDN w:val="0"/>
        <w:adjustRightInd w:val="0"/>
        <w:ind w:left="142" w:firstLine="709"/>
        <w:contextualSpacing/>
        <w:jc w:val="both"/>
        <w:rPr>
          <w:bCs/>
          <w:sz w:val="28"/>
          <w:szCs w:val="28"/>
        </w:rPr>
      </w:pPr>
      <w:r>
        <w:rPr>
          <w:bCs/>
          <w:sz w:val="28"/>
          <w:szCs w:val="28"/>
        </w:rPr>
        <w:t>349. Прокладка напорных коммуникаций под проезжей частью магистральных улиц не допускается.</w:t>
      </w:r>
    </w:p>
    <w:p>
      <w:pPr>
        <w:widowControl w:val="0"/>
        <w:autoSpaceDE w:val="0"/>
        <w:autoSpaceDN w:val="0"/>
        <w:adjustRightInd w:val="0"/>
        <w:ind w:left="142" w:firstLine="709"/>
        <w:contextualSpacing/>
        <w:jc w:val="both"/>
        <w:rPr>
          <w:bCs/>
          <w:sz w:val="28"/>
          <w:szCs w:val="28"/>
        </w:rPr>
      </w:pPr>
      <w:r>
        <w:rPr>
          <w:bCs/>
          <w:sz w:val="28"/>
          <w:szCs w:val="28"/>
        </w:rPr>
        <w:t>350. При реконструкции действующих подземных коммуникаций необходимо предусматривать их вынос из-под проезжей части магистральных улиц.</w:t>
      </w:r>
    </w:p>
    <w:p>
      <w:pPr>
        <w:widowControl w:val="0"/>
        <w:autoSpaceDE w:val="0"/>
        <w:autoSpaceDN w:val="0"/>
        <w:adjustRightInd w:val="0"/>
        <w:ind w:left="142" w:firstLine="709"/>
        <w:contextualSpacing/>
        <w:jc w:val="both"/>
        <w:rPr>
          <w:bCs/>
          <w:sz w:val="28"/>
          <w:szCs w:val="28"/>
        </w:rPr>
      </w:pPr>
      <w:r>
        <w:rPr>
          <w:bCs/>
          <w:sz w:val="28"/>
          <w:szCs w:val="28"/>
        </w:rPr>
        <w:t>351.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pPr>
        <w:widowControl w:val="0"/>
        <w:autoSpaceDE w:val="0"/>
        <w:autoSpaceDN w:val="0"/>
        <w:adjustRightInd w:val="0"/>
        <w:ind w:left="142" w:firstLine="709"/>
        <w:contextualSpacing/>
        <w:jc w:val="both"/>
        <w:rPr>
          <w:bCs/>
          <w:sz w:val="28"/>
          <w:szCs w:val="28"/>
        </w:rPr>
      </w:pPr>
      <w:r>
        <w:rPr>
          <w:bCs/>
          <w:sz w:val="28"/>
          <w:szCs w:val="28"/>
        </w:rPr>
        <w:t>352.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pPr>
        <w:widowControl w:val="0"/>
        <w:autoSpaceDE w:val="0"/>
        <w:autoSpaceDN w:val="0"/>
        <w:adjustRightInd w:val="0"/>
        <w:ind w:left="142" w:firstLine="709"/>
        <w:contextualSpacing/>
        <w:jc w:val="both"/>
        <w:rPr>
          <w:bCs/>
          <w:sz w:val="28"/>
          <w:szCs w:val="28"/>
        </w:rPr>
      </w:pPr>
      <w:r>
        <w:rPr>
          <w:bCs/>
          <w:sz w:val="28"/>
          <w:szCs w:val="28"/>
        </w:rPr>
        <w:t>Не допускается применение кирпича в конструкциях, подземных коммуникациях, расположенных под проезжей частью.</w:t>
      </w:r>
    </w:p>
    <w:p>
      <w:pPr>
        <w:widowControl w:val="0"/>
        <w:autoSpaceDE w:val="0"/>
        <w:autoSpaceDN w:val="0"/>
        <w:adjustRightInd w:val="0"/>
        <w:ind w:left="142" w:firstLine="709"/>
        <w:contextualSpacing/>
        <w:jc w:val="both"/>
        <w:rPr>
          <w:bCs/>
          <w:sz w:val="28"/>
          <w:szCs w:val="28"/>
        </w:rPr>
      </w:pPr>
      <w:r>
        <w:rPr>
          <w:bCs/>
          <w:sz w:val="28"/>
          <w:szCs w:val="28"/>
        </w:rPr>
        <w:t>353. 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до 1 ноября, предшествующего строительству года сообщить в администрацию сельского поселения о намеченных работах по прокладке коммуникаций с указанием предполагаемых сроков производства работ.</w:t>
      </w:r>
    </w:p>
    <w:p>
      <w:pPr>
        <w:widowControl w:val="0"/>
        <w:autoSpaceDE w:val="0"/>
        <w:autoSpaceDN w:val="0"/>
        <w:adjustRightInd w:val="0"/>
        <w:ind w:left="142" w:firstLine="709"/>
        <w:contextualSpacing/>
        <w:jc w:val="both"/>
        <w:rPr>
          <w:bCs/>
          <w:sz w:val="28"/>
          <w:szCs w:val="28"/>
        </w:rPr>
      </w:pPr>
      <w:r>
        <w:rPr>
          <w:bCs/>
          <w:sz w:val="28"/>
          <w:szCs w:val="28"/>
        </w:rPr>
        <w:t>Организациям, своевременно не выполнившим требования настоящего пункта Правил, разрешение на производство работ не выдается.</w:t>
      </w:r>
    </w:p>
    <w:p>
      <w:pPr>
        <w:widowControl w:val="0"/>
        <w:autoSpaceDE w:val="0"/>
        <w:autoSpaceDN w:val="0"/>
        <w:adjustRightInd w:val="0"/>
        <w:ind w:left="142" w:firstLine="709"/>
        <w:contextualSpacing/>
        <w:jc w:val="both"/>
        <w:rPr>
          <w:bCs/>
          <w:sz w:val="28"/>
          <w:szCs w:val="28"/>
        </w:rPr>
      </w:pPr>
      <w:r>
        <w:rPr>
          <w:bCs/>
          <w:sz w:val="28"/>
          <w:szCs w:val="28"/>
        </w:rPr>
        <w:t>354.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pPr>
        <w:widowControl w:val="0"/>
        <w:autoSpaceDE w:val="0"/>
        <w:autoSpaceDN w:val="0"/>
        <w:adjustRightInd w:val="0"/>
        <w:ind w:left="142" w:firstLine="709"/>
        <w:contextualSpacing/>
        <w:jc w:val="both"/>
        <w:rPr>
          <w:bCs/>
          <w:sz w:val="28"/>
          <w:szCs w:val="28"/>
        </w:rPr>
      </w:pPr>
      <w:r>
        <w:rPr>
          <w:bCs/>
          <w:sz w:val="28"/>
          <w:szCs w:val="28"/>
        </w:rPr>
        <w:t>355. При восстановлении благоустройства:</w:t>
      </w:r>
    </w:p>
    <w:p>
      <w:pPr>
        <w:widowControl w:val="0"/>
        <w:autoSpaceDE w:val="0"/>
        <w:autoSpaceDN w:val="0"/>
        <w:adjustRightInd w:val="0"/>
        <w:ind w:left="142" w:firstLine="709"/>
        <w:contextualSpacing/>
        <w:jc w:val="both"/>
        <w:rPr>
          <w:bCs/>
          <w:sz w:val="28"/>
          <w:szCs w:val="28"/>
        </w:rPr>
      </w:pPr>
      <w:r>
        <w:rPr>
          <w:bCs/>
          <w:sz w:val="28"/>
          <w:szCs w:val="28"/>
        </w:rPr>
        <w:t>1)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сельского поселения в сфере жилищно-коммунального хозяйства. Лицо, получившее разрешение, обязано сдать или продлить разрешение в срок не позднее окончания срока действия разрешения.</w:t>
      </w:r>
    </w:p>
    <w:p>
      <w:pPr>
        <w:widowControl w:val="0"/>
        <w:autoSpaceDE w:val="0"/>
        <w:autoSpaceDN w:val="0"/>
        <w:adjustRightInd w:val="0"/>
        <w:ind w:left="142" w:firstLine="709"/>
        <w:contextualSpacing/>
        <w:jc w:val="both"/>
        <w:rPr>
          <w:bCs/>
          <w:sz w:val="28"/>
          <w:szCs w:val="28"/>
        </w:rPr>
      </w:pPr>
      <w:r>
        <w:rPr>
          <w:bCs/>
          <w:sz w:val="28"/>
          <w:szCs w:val="28"/>
        </w:rPr>
        <w:t>2).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pPr>
        <w:widowControl w:val="0"/>
        <w:autoSpaceDE w:val="0"/>
        <w:autoSpaceDN w:val="0"/>
        <w:adjustRightInd w:val="0"/>
        <w:ind w:left="142" w:firstLine="709"/>
        <w:contextualSpacing/>
        <w:jc w:val="both"/>
        <w:rPr>
          <w:bCs/>
          <w:sz w:val="28"/>
          <w:szCs w:val="28"/>
        </w:rPr>
      </w:pPr>
      <w:r>
        <w:rPr>
          <w:bCs/>
          <w:sz w:val="28"/>
          <w:szCs w:val="28"/>
        </w:rPr>
        <w:t>а) согласовать с администрацией сельского поселения продление срока действия разрешения на производство земляных работ;</w:t>
      </w:r>
    </w:p>
    <w:p>
      <w:pPr>
        <w:widowControl w:val="0"/>
        <w:autoSpaceDE w:val="0"/>
        <w:autoSpaceDN w:val="0"/>
        <w:adjustRightInd w:val="0"/>
        <w:ind w:left="142" w:firstLine="709"/>
        <w:contextualSpacing/>
        <w:jc w:val="both"/>
        <w:rPr>
          <w:bCs/>
          <w:sz w:val="28"/>
          <w:szCs w:val="28"/>
        </w:rPr>
      </w:pPr>
      <w:r>
        <w:rPr>
          <w:bCs/>
          <w:sz w:val="28"/>
          <w:szCs w:val="28"/>
        </w:rPr>
        <w:t>б) провести необходимые мероприятия по приведению в порядок территории в зоне производства земляных работ;</w:t>
      </w:r>
    </w:p>
    <w:p>
      <w:pPr>
        <w:widowControl w:val="0"/>
        <w:autoSpaceDE w:val="0"/>
        <w:autoSpaceDN w:val="0"/>
        <w:adjustRightInd w:val="0"/>
        <w:ind w:left="142" w:firstLine="709"/>
        <w:contextualSpacing/>
        <w:jc w:val="both"/>
        <w:rPr>
          <w:bCs/>
          <w:sz w:val="28"/>
          <w:szCs w:val="28"/>
        </w:rPr>
      </w:pPr>
      <w:r>
        <w:rPr>
          <w:bCs/>
          <w:sz w:val="28"/>
          <w:szCs w:val="28"/>
        </w:rPr>
        <w:t>в)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pPr>
        <w:widowControl w:val="0"/>
        <w:autoSpaceDE w:val="0"/>
        <w:autoSpaceDN w:val="0"/>
        <w:adjustRightInd w:val="0"/>
        <w:ind w:left="142" w:firstLine="709"/>
        <w:contextualSpacing/>
        <w:jc w:val="both"/>
        <w:rPr>
          <w:bCs/>
          <w:sz w:val="28"/>
          <w:szCs w:val="28"/>
        </w:rPr>
      </w:pPr>
      <w:r>
        <w:rPr>
          <w:bCs/>
          <w:sz w:val="28"/>
          <w:szCs w:val="28"/>
        </w:rPr>
        <w:t>3)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администрацией сельского поселения.</w:t>
      </w:r>
    </w:p>
    <w:p>
      <w:pPr>
        <w:widowControl w:val="0"/>
        <w:autoSpaceDE w:val="0"/>
        <w:autoSpaceDN w:val="0"/>
        <w:adjustRightInd w:val="0"/>
        <w:ind w:left="142" w:firstLine="709"/>
        <w:contextualSpacing/>
        <w:jc w:val="both"/>
        <w:rPr>
          <w:bCs/>
          <w:sz w:val="28"/>
          <w:szCs w:val="28"/>
        </w:rPr>
      </w:pPr>
      <w:r>
        <w:rPr>
          <w:bCs/>
          <w:sz w:val="28"/>
          <w:szCs w:val="28"/>
        </w:rPr>
        <w:t>356. До начала производства земляных, строительных, ремонтных работ необходимо:</w:t>
      </w:r>
    </w:p>
    <w:p>
      <w:pPr>
        <w:widowControl w:val="0"/>
        <w:autoSpaceDE w:val="0"/>
        <w:autoSpaceDN w:val="0"/>
        <w:adjustRightInd w:val="0"/>
        <w:ind w:left="142" w:firstLine="709"/>
        <w:contextualSpacing/>
        <w:jc w:val="both"/>
        <w:rPr>
          <w:bCs/>
          <w:sz w:val="28"/>
          <w:szCs w:val="28"/>
        </w:rPr>
      </w:pPr>
      <w:r>
        <w:rPr>
          <w:bCs/>
          <w:sz w:val="28"/>
          <w:szCs w:val="28"/>
        </w:rPr>
        <w:t>1) Установить дорожные знаки в соответствии с согласованной схемой;</w:t>
      </w:r>
    </w:p>
    <w:p>
      <w:pPr>
        <w:widowControl w:val="0"/>
        <w:autoSpaceDE w:val="0"/>
        <w:autoSpaceDN w:val="0"/>
        <w:adjustRightInd w:val="0"/>
        <w:ind w:left="142" w:firstLine="709"/>
        <w:contextualSpacing/>
        <w:jc w:val="both"/>
        <w:rPr>
          <w:bCs/>
          <w:sz w:val="28"/>
          <w:szCs w:val="28"/>
        </w:rPr>
      </w:pPr>
      <w:r>
        <w:rPr>
          <w:bCs/>
          <w:sz w:val="28"/>
          <w:szCs w:val="28"/>
        </w:rPr>
        <w:t>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pPr>
        <w:widowControl w:val="0"/>
        <w:autoSpaceDE w:val="0"/>
        <w:autoSpaceDN w:val="0"/>
        <w:adjustRightInd w:val="0"/>
        <w:ind w:left="142" w:firstLine="709"/>
        <w:contextualSpacing/>
        <w:jc w:val="both"/>
        <w:rPr>
          <w:bCs/>
          <w:sz w:val="28"/>
          <w:szCs w:val="28"/>
        </w:rPr>
      </w:pPr>
      <w:r>
        <w:rPr>
          <w:bCs/>
          <w:sz w:val="28"/>
          <w:szCs w:val="28"/>
        </w:rPr>
        <w:t>Ограждение должно надежно предотвращать попадание посторонних лиц на место проведения работ, должно иметь опрятный вид.</w:t>
      </w:r>
    </w:p>
    <w:p>
      <w:pPr>
        <w:widowControl w:val="0"/>
        <w:autoSpaceDE w:val="0"/>
        <w:autoSpaceDN w:val="0"/>
        <w:adjustRightInd w:val="0"/>
        <w:ind w:left="142" w:firstLine="709"/>
        <w:contextualSpacing/>
        <w:jc w:val="both"/>
        <w:rPr>
          <w:bCs/>
          <w:sz w:val="28"/>
          <w:szCs w:val="28"/>
        </w:rPr>
      </w:pPr>
      <w:r>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pPr>
        <w:widowControl w:val="0"/>
        <w:autoSpaceDE w:val="0"/>
        <w:autoSpaceDN w:val="0"/>
        <w:adjustRightInd w:val="0"/>
        <w:ind w:left="142" w:firstLine="709"/>
        <w:contextualSpacing/>
        <w:jc w:val="both"/>
        <w:rPr>
          <w:bCs/>
          <w:sz w:val="28"/>
          <w:szCs w:val="28"/>
        </w:rPr>
      </w:pPr>
      <w:r>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pPr>
        <w:widowControl w:val="0"/>
        <w:autoSpaceDE w:val="0"/>
        <w:autoSpaceDN w:val="0"/>
        <w:adjustRightInd w:val="0"/>
        <w:ind w:left="142" w:firstLine="709"/>
        <w:contextualSpacing/>
        <w:jc w:val="both"/>
        <w:rPr>
          <w:bCs/>
          <w:sz w:val="28"/>
          <w:szCs w:val="28"/>
        </w:rPr>
      </w:pPr>
      <w:r>
        <w:rPr>
          <w:bCs/>
          <w:sz w:val="28"/>
          <w:szCs w:val="28"/>
        </w:rPr>
        <w:t>3)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pPr>
        <w:widowControl w:val="0"/>
        <w:autoSpaceDE w:val="0"/>
        <w:autoSpaceDN w:val="0"/>
        <w:adjustRightInd w:val="0"/>
        <w:ind w:left="142" w:firstLine="709"/>
        <w:contextualSpacing/>
        <w:jc w:val="both"/>
        <w:rPr>
          <w:bCs/>
          <w:sz w:val="28"/>
          <w:szCs w:val="28"/>
        </w:rPr>
      </w:pPr>
      <w:r>
        <w:rPr>
          <w:bCs/>
          <w:sz w:val="28"/>
          <w:szCs w:val="28"/>
        </w:rPr>
        <w:t>4)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pPr>
        <w:widowControl w:val="0"/>
        <w:autoSpaceDE w:val="0"/>
        <w:autoSpaceDN w:val="0"/>
        <w:adjustRightInd w:val="0"/>
        <w:ind w:left="142" w:firstLine="709"/>
        <w:contextualSpacing/>
        <w:jc w:val="both"/>
        <w:rPr>
          <w:bCs/>
          <w:sz w:val="28"/>
          <w:szCs w:val="28"/>
        </w:rPr>
      </w:pPr>
      <w:r>
        <w:rPr>
          <w:bCs/>
          <w:sz w:val="28"/>
          <w:szCs w:val="28"/>
        </w:rPr>
        <w:t>357. Разрешение на право производства земляных работ должно находиться на месте работ и предъявляться по первому требованию лиц, осуществляющих контроль за исполнением настоящих Правил.</w:t>
      </w:r>
    </w:p>
    <w:p>
      <w:pPr>
        <w:widowControl w:val="0"/>
        <w:autoSpaceDE w:val="0"/>
        <w:autoSpaceDN w:val="0"/>
        <w:adjustRightInd w:val="0"/>
        <w:ind w:left="142" w:firstLine="709"/>
        <w:contextualSpacing/>
        <w:jc w:val="both"/>
        <w:rPr>
          <w:bCs/>
          <w:sz w:val="28"/>
          <w:szCs w:val="28"/>
        </w:rPr>
      </w:pPr>
      <w:r>
        <w:rPr>
          <w:bCs/>
          <w:sz w:val="28"/>
          <w:szCs w:val="28"/>
        </w:rPr>
        <w:t>358. В разрешении устанавливаются сроки и условия производства работ.</w:t>
      </w:r>
    </w:p>
    <w:p>
      <w:pPr>
        <w:widowControl w:val="0"/>
        <w:autoSpaceDE w:val="0"/>
        <w:autoSpaceDN w:val="0"/>
        <w:adjustRightInd w:val="0"/>
        <w:ind w:left="142" w:firstLine="709"/>
        <w:contextualSpacing/>
        <w:jc w:val="both"/>
        <w:rPr>
          <w:bCs/>
          <w:sz w:val="28"/>
          <w:szCs w:val="28"/>
        </w:rPr>
      </w:pPr>
      <w:r>
        <w:rPr>
          <w:bCs/>
          <w:sz w:val="28"/>
          <w:szCs w:val="28"/>
        </w:rPr>
        <w:t>359. До начала земляных работ организация, проводящая работы,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pPr>
        <w:widowControl w:val="0"/>
        <w:autoSpaceDE w:val="0"/>
        <w:autoSpaceDN w:val="0"/>
        <w:adjustRightInd w:val="0"/>
        <w:ind w:left="142" w:firstLine="709"/>
        <w:contextualSpacing/>
        <w:jc w:val="both"/>
        <w:rPr>
          <w:bCs/>
          <w:sz w:val="28"/>
          <w:szCs w:val="28"/>
        </w:rPr>
      </w:pPr>
      <w:r>
        <w:rPr>
          <w:bCs/>
          <w:sz w:val="28"/>
          <w:szCs w:val="28"/>
        </w:rPr>
        <w:t>360.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pPr>
        <w:widowControl w:val="0"/>
        <w:autoSpaceDE w:val="0"/>
        <w:autoSpaceDN w:val="0"/>
        <w:adjustRightInd w:val="0"/>
        <w:ind w:left="142" w:firstLine="709"/>
        <w:contextualSpacing/>
        <w:jc w:val="both"/>
        <w:rPr>
          <w:bCs/>
          <w:sz w:val="28"/>
          <w:szCs w:val="28"/>
        </w:rPr>
      </w:pPr>
      <w:r>
        <w:rPr>
          <w:bCs/>
          <w:sz w:val="28"/>
          <w:szCs w:val="28"/>
        </w:rPr>
        <w:t>361. Если при выполнении земляных работ выявлено несоответствие 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pPr>
        <w:widowControl w:val="0"/>
        <w:autoSpaceDE w:val="0"/>
        <w:autoSpaceDN w:val="0"/>
        <w:adjustRightInd w:val="0"/>
        <w:ind w:left="142" w:firstLine="709"/>
        <w:contextualSpacing/>
        <w:jc w:val="both"/>
        <w:rPr>
          <w:bCs/>
          <w:sz w:val="28"/>
          <w:szCs w:val="28"/>
        </w:rPr>
      </w:pPr>
      <w:r>
        <w:rPr>
          <w:bCs/>
          <w:sz w:val="28"/>
          <w:szCs w:val="28"/>
        </w:rPr>
        <w:t>362. Администрацией сельского поселения на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pPr>
        <w:widowControl w:val="0"/>
        <w:autoSpaceDE w:val="0"/>
        <w:autoSpaceDN w:val="0"/>
        <w:adjustRightInd w:val="0"/>
        <w:ind w:left="142" w:firstLine="709"/>
        <w:contextualSpacing/>
        <w:jc w:val="both"/>
        <w:rPr>
          <w:bCs/>
          <w:sz w:val="28"/>
          <w:szCs w:val="28"/>
        </w:rPr>
      </w:pPr>
      <w:r>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pPr>
        <w:widowControl w:val="0"/>
        <w:autoSpaceDE w:val="0"/>
        <w:autoSpaceDN w:val="0"/>
        <w:adjustRightInd w:val="0"/>
        <w:ind w:left="142" w:firstLine="709"/>
        <w:contextualSpacing/>
        <w:jc w:val="both"/>
        <w:rPr>
          <w:bCs/>
          <w:sz w:val="28"/>
          <w:szCs w:val="28"/>
        </w:rPr>
      </w:pPr>
      <w:r>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pPr>
        <w:widowControl w:val="0"/>
        <w:autoSpaceDE w:val="0"/>
        <w:autoSpaceDN w:val="0"/>
        <w:adjustRightInd w:val="0"/>
        <w:ind w:firstLine="709"/>
        <w:contextualSpacing/>
        <w:jc w:val="both"/>
        <w:rPr>
          <w:bCs/>
          <w:sz w:val="28"/>
          <w:szCs w:val="28"/>
        </w:rPr>
      </w:pPr>
      <w:r>
        <w:rPr>
          <w:bCs/>
          <w:sz w:val="28"/>
          <w:szCs w:val="28"/>
        </w:rPr>
        <w:t>При необходимости производитель работ обеспечивает планировку грунта на отвале.</w:t>
      </w:r>
    </w:p>
    <w:p>
      <w:pPr>
        <w:widowControl w:val="0"/>
        <w:autoSpaceDE w:val="0"/>
        <w:autoSpaceDN w:val="0"/>
        <w:adjustRightInd w:val="0"/>
        <w:ind w:firstLine="709"/>
        <w:contextualSpacing/>
        <w:jc w:val="both"/>
        <w:rPr>
          <w:bCs/>
          <w:sz w:val="28"/>
          <w:szCs w:val="28"/>
        </w:rPr>
      </w:pPr>
      <w:r>
        <w:rPr>
          <w:bCs/>
          <w:sz w:val="28"/>
          <w:szCs w:val="28"/>
        </w:rPr>
        <w:t>363.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pPr>
        <w:widowControl w:val="0"/>
        <w:autoSpaceDE w:val="0"/>
        <w:autoSpaceDN w:val="0"/>
        <w:adjustRightInd w:val="0"/>
        <w:ind w:firstLine="709"/>
        <w:contextualSpacing/>
        <w:jc w:val="both"/>
        <w:rPr>
          <w:bCs/>
          <w:sz w:val="28"/>
          <w:szCs w:val="28"/>
        </w:rPr>
      </w:pPr>
      <w:r>
        <w:rPr>
          <w:bCs/>
          <w:sz w:val="28"/>
          <w:szCs w:val="28"/>
        </w:rPr>
        <w:t>364.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pPr>
        <w:widowControl w:val="0"/>
        <w:autoSpaceDE w:val="0"/>
        <w:autoSpaceDN w:val="0"/>
        <w:adjustRightInd w:val="0"/>
        <w:ind w:firstLine="709"/>
        <w:contextualSpacing/>
        <w:jc w:val="both"/>
        <w:rPr>
          <w:bCs/>
          <w:sz w:val="28"/>
          <w:szCs w:val="28"/>
        </w:rPr>
      </w:pPr>
      <w:r>
        <w:rPr>
          <w:bCs/>
          <w:sz w:val="28"/>
          <w:szCs w:val="28"/>
        </w:rPr>
        <w:t>На работы по устройству щебеночного основания и асфальтобетонной смеси в орган управления администрации сельского поселения в сфере жилищно-коммунального хозяйства предоставляется акт освидетельствования скрытых работ с фотофиксацией конструктивных элементов.</w:t>
      </w:r>
    </w:p>
    <w:p>
      <w:pPr>
        <w:widowControl w:val="0"/>
        <w:autoSpaceDE w:val="0"/>
        <w:autoSpaceDN w:val="0"/>
        <w:adjustRightInd w:val="0"/>
        <w:ind w:firstLine="709"/>
        <w:contextualSpacing/>
        <w:jc w:val="both"/>
        <w:rPr>
          <w:bCs/>
          <w:sz w:val="28"/>
          <w:szCs w:val="28"/>
        </w:rPr>
      </w:pPr>
      <w:r>
        <w:rPr>
          <w:bCs/>
          <w:sz w:val="28"/>
          <w:szCs w:val="28"/>
        </w:rPr>
        <w:t>365.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администрацию сельского поселения.</w:t>
      </w:r>
    </w:p>
    <w:p>
      <w:pPr>
        <w:widowControl w:val="0"/>
        <w:autoSpaceDE w:val="0"/>
        <w:autoSpaceDN w:val="0"/>
        <w:adjustRightInd w:val="0"/>
        <w:ind w:firstLine="709"/>
        <w:contextualSpacing/>
        <w:jc w:val="both"/>
        <w:rPr>
          <w:bCs/>
          <w:sz w:val="28"/>
          <w:szCs w:val="28"/>
        </w:rPr>
      </w:pPr>
      <w:r>
        <w:rPr>
          <w:bCs/>
          <w:sz w:val="28"/>
          <w:szCs w:val="28"/>
        </w:rPr>
        <w:t xml:space="preserve">366.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Pr>
          <w:sz w:val="28"/>
          <w:szCs w:val="28"/>
          <w:lang w:eastAsia="ru-RU"/>
        </w:rPr>
        <w:t>ГОСТ Р 50597-2017</w:t>
      </w:r>
      <w:r>
        <w:rPr>
          <w:bCs/>
          <w:sz w:val="28"/>
          <w:szCs w:val="28"/>
        </w:rPr>
        <w:t xml:space="preserve"> «</w:t>
      </w:r>
      <w:r>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Pr>
          <w:bCs/>
          <w:sz w:val="28"/>
          <w:szCs w:val="28"/>
        </w:rPr>
        <w:t>».</w:t>
      </w:r>
    </w:p>
    <w:p>
      <w:pPr>
        <w:widowControl w:val="0"/>
        <w:autoSpaceDE w:val="0"/>
        <w:autoSpaceDN w:val="0"/>
        <w:adjustRightInd w:val="0"/>
        <w:ind w:firstLine="709"/>
        <w:contextualSpacing/>
        <w:jc w:val="both"/>
        <w:rPr>
          <w:bCs/>
          <w:sz w:val="28"/>
          <w:szCs w:val="28"/>
        </w:rPr>
      </w:pPr>
      <w:r>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pPr>
        <w:widowControl w:val="0"/>
        <w:autoSpaceDE w:val="0"/>
        <w:autoSpaceDN w:val="0"/>
        <w:adjustRightInd w:val="0"/>
        <w:ind w:firstLine="709"/>
        <w:contextualSpacing/>
        <w:jc w:val="both"/>
        <w:rPr>
          <w:bCs/>
          <w:sz w:val="28"/>
          <w:szCs w:val="28"/>
        </w:rPr>
      </w:pPr>
      <w:r>
        <w:rPr>
          <w:bCs/>
          <w:sz w:val="28"/>
          <w:szCs w:val="28"/>
        </w:rPr>
        <w:t>367.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pPr>
        <w:widowControl w:val="0"/>
        <w:autoSpaceDE w:val="0"/>
        <w:autoSpaceDN w:val="0"/>
        <w:adjustRightInd w:val="0"/>
        <w:ind w:firstLine="709"/>
        <w:contextualSpacing/>
        <w:jc w:val="both"/>
        <w:rPr>
          <w:bCs/>
          <w:sz w:val="28"/>
          <w:szCs w:val="28"/>
        </w:rPr>
      </w:pPr>
      <w:r>
        <w:rPr>
          <w:bCs/>
          <w:sz w:val="28"/>
          <w:szCs w:val="28"/>
        </w:rPr>
        <w:t>368.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pPr>
        <w:widowControl w:val="0"/>
        <w:autoSpaceDE w:val="0"/>
        <w:autoSpaceDN w:val="0"/>
        <w:adjustRightInd w:val="0"/>
        <w:ind w:firstLine="709"/>
        <w:contextualSpacing/>
        <w:jc w:val="both"/>
        <w:rPr>
          <w:bCs/>
          <w:sz w:val="28"/>
          <w:szCs w:val="28"/>
        </w:rPr>
      </w:pPr>
      <w:r>
        <w:rPr>
          <w:bCs/>
          <w:sz w:val="28"/>
          <w:szCs w:val="28"/>
        </w:rPr>
        <w:t>369.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pPr>
        <w:widowControl w:val="0"/>
        <w:autoSpaceDE w:val="0"/>
        <w:autoSpaceDN w:val="0"/>
        <w:adjustRightInd w:val="0"/>
        <w:ind w:firstLine="709"/>
        <w:contextualSpacing/>
        <w:jc w:val="both"/>
        <w:rPr>
          <w:bCs/>
          <w:sz w:val="28"/>
          <w:szCs w:val="28"/>
        </w:rPr>
      </w:pPr>
      <w:r>
        <w:rPr>
          <w:bCs/>
          <w:sz w:val="28"/>
          <w:szCs w:val="28"/>
        </w:rPr>
        <w:t>370. Датой окончания работ считается дата подписания уполномоченным представителем администрации сельского поселения акта обследования участка после проведения восстановительных работ и закрытия ордера.</w:t>
      </w:r>
    </w:p>
    <w:p>
      <w:pPr>
        <w:widowControl w:val="0"/>
        <w:autoSpaceDE w:val="0"/>
        <w:autoSpaceDN w:val="0"/>
        <w:adjustRightInd w:val="0"/>
        <w:ind w:firstLine="709"/>
        <w:contextualSpacing/>
        <w:jc w:val="both"/>
        <w:rPr>
          <w:bCs/>
          <w:sz w:val="28"/>
          <w:szCs w:val="28"/>
        </w:rPr>
      </w:pPr>
      <w:r>
        <w:rPr>
          <w:bCs/>
          <w:sz w:val="28"/>
          <w:szCs w:val="28"/>
        </w:rPr>
        <w:t>371. 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 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 № ИС-414-р «О введении в действие гарантийных паспортов на законченные строительством, реконструкцией, капитальным ремонтом и ремонтом автомобильные дороги и искусственные сооружения на них»).</w:t>
      </w:r>
    </w:p>
    <w:p>
      <w:pPr>
        <w:widowControl w:val="0"/>
        <w:autoSpaceDE w:val="0"/>
        <w:autoSpaceDN w:val="0"/>
        <w:adjustRightInd w:val="0"/>
        <w:ind w:firstLine="709"/>
        <w:contextualSpacing/>
        <w:jc w:val="both"/>
        <w:rPr>
          <w:bCs/>
          <w:sz w:val="28"/>
          <w:szCs w:val="28"/>
        </w:rPr>
      </w:pPr>
      <w:r>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pPr>
        <w:widowControl w:val="0"/>
        <w:autoSpaceDE w:val="0"/>
        <w:autoSpaceDN w:val="0"/>
        <w:adjustRightInd w:val="0"/>
        <w:ind w:firstLine="709"/>
        <w:contextualSpacing/>
        <w:jc w:val="both"/>
        <w:rPr>
          <w:bCs/>
          <w:sz w:val="28"/>
          <w:szCs w:val="28"/>
        </w:rPr>
      </w:pPr>
      <w:r>
        <w:rPr>
          <w:bCs/>
          <w:sz w:val="28"/>
          <w:szCs w:val="28"/>
        </w:rPr>
        <w:t>372. Проведение земляных работ при строительстве, ремонте, реконструкции коммуникаций по ордерам с истекшим сроком действия признается самовольным проведением земляных работ.</w:t>
      </w:r>
    </w:p>
    <w:p>
      <w:pPr>
        <w:widowControl w:val="0"/>
        <w:autoSpaceDE w:val="0"/>
        <w:autoSpaceDN w:val="0"/>
        <w:adjustRightInd w:val="0"/>
        <w:ind w:firstLine="709"/>
        <w:contextualSpacing/>
        <w:jc w:val="both"/>
        <w:rPr>
          <w:bCs/>
          <w:sz w:val="28"/>
          <w:szCs w:val="28"/>
        </w:rPr>
      </w:pPr>
      <w:r>
        <w:rPr>
          <w:bCs/>
          <w:sz w:val="28"/>
          <w:szCs w:val="28"/>
        </w:rPr>
        <w:t>373.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pPr>
        <w:widowControl w:val="0"/>
        <w:autoSpaceDE w:val="0"/>
        <w:autoSpaceDN w:val="0"/>
        <w:adjustRightInd w:val="0"/>
        <w:ind w:firstLine="709"/>
        <w:contextualSpacing/>
        <w:jc w:val="both"/>
        <w:rPr>
          <w:bCs/>
          <w:sz w:val="28"/>
          <w:szCs w:val="28"/>
        </w:rPr>
      </w:pPr>
      <w:r>
        <w:rPr>
          <w:bCs/>
          <w:sz w:val="28"/>
          <w:szCs w:val="28"/>
        </w:rPr>
        <w:t>374.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pPr>
        <w:widowControl w:val="0"/>
        <w:autoSpaceDE w:val="0"/>
        <w:autoSpaceDN w:val="0"/>
        <w:adjustRightInd w:val="0"/>
        <w:ind w:firstLine="709"/>
        <w:contextualSpacing/>
        <w:jc w:val="both"/>
        <w:rPr>
          <w:sz w:val="28"/>
          <w:szCs w:val="28"/>
        </w:rPr>
      </w:pPr>
      <w:r>
        <w:rPr>
          <w:bCs/>
          <w:sz w:val="28"/>
          <w:szCs w:val="28"/>
        </w:rPr>
        <w:t>375.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Pr>
          <w:b/>
          <w:bCs/>
          <w:sz w:val="28"/>
          <w:szCs w:val="28"/>
        </w:rPr>
        <w:t>.</w:t>
      </w:r>
    </w:p>
    <w:p>
      <w:pPr>
        <w:widowControl w:val="0"/>
        <w:autoSpaceDE w:val="0"/>
        <w:autoSpaceDN w:val="0"/>
        <w:adjustRightInd w:val="0"/>
        <w:ind w:firstLine="709"/>
        <w:contextualSpacing/>
        <w:jc w:val="center"/>
        <w:rPr>
          <w:b/>
          <w:sz w:val="28"/>
          <w:szCs w:val="28"/>
        </w:rPr>
      </w:pPr>
    </w:p>
    <w:p>
      <w:pPr>
        <w:widowControl w:val="0"/>
        <w:autoSpaceDE w:val="0"/>
        <w:autoSpaceDN w:val="0"/>
        <w:adjustRightInd w:val="0"/>
        <w:ind w:firstLine="709"/>
        <w:contextualSpacing/>
        <w:jc w:val="center"/>
        <w:rPr>
          <w:b/>
          <w:sz w:val="28"/>
          <w:szCs w:val="28"/>
        </w:rPr>
      </w:pPr>
      <w:r>
        <w:rPr>
          <w:b/>
          <w:sz w:val="28"/>
          <w:szCs w:val="28"/>
          <w:lang w:val="en-US"/>
        </w:rPr>
        <w:t>VI</w:t>
      </w:r>
      <w:r>
        <w:rPr>
          <w:b/>
          <w:sz w:val="28"/>
          <w:szCs w:val="28"/>
        </w:rPr>
        <w:t>. Праздничное оформление территории</w:t>
      </w:r>
    </w:p>
    <w:p>
      <w:pPr>
        <w:widowControl w:val="0"/>
        <w:autoSpaceDE w:val="0"/>
        <w:autoSpaceDN w:val="0"/>
        <w:adjustRightInd w:val="0"/>
        <w:ind w:firstLine="709"/>
        <w:contextualSpacing/>
        <w:jc w:val="both"/>
        <w:rPr>
          <w:sz w:val="28"/>
          <w:szCs w:val="28"/>
        </w:rPr>
      </w:pPr>
    </w:p>
    <w:p>
      <w:pPr>
        <w:widowControl w:val="0"/>
        <w:autoSpaceDE w:val="0"/>
        <w:autoSpaceDN w:val="0"/>
        <w:adjustRightInd w:val="0"/>
        <w:ind w:firstLine="709"/>
        <w:contextualSpacing/>
        <w:jc w:val="both"/>
        <w:rPr>
          <w:sz w:val="28"/>
          <w:szCs w:val="28"/>
        </w:rPr>
      </w:pPr>
      <w:r>
        <w:rPr>
          <w:sz w:val="28"/>
          <w:szCs w:val="28"/>
        </w:rPr>
        <w:t>376. Праздничное оформление территории сельского поселения 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сельского поселения.</w:t>
      </w:r>
    </w:p>
    <w:p>
      <w:pPr>
        <w:widowControl w:val="0"/>
        <w:autoSpaceDE w:val="0"/>
        <w:autoSpaceDN w:val="0"/>
        <w:adjustRightInd w:val="0"/>
        <w:ind w:firstLine="709"/>
        <w:contextualSpacing/>
        <w:jc w:val="both"/>
        <w:rPr>
          <w:sz w:val="28"/>
          <w:szCs w:val="28"/>
        </w:rPr>
      </w:pPr>
      <w:r>
        <w:rPr>
          <w:sz w:val="28"/>
          <w:szCs w:val="28"/>
        </w:rPr>
        <w:t>377.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сельского поселения  в пределах средств, предусмотренных на эти цели в бюджете сельского поселения.</w:t>
      </w:r>
    </w:p>
    <w:p>
      <w:pPr>
        <w:widowControl w:val="0"/>
        <w:autoSpaceDE w:val="0"/>
        <w:autoSpaceDN w:val="0"/>
        <w:adjustRightInd w:val="0"/>
        <w:ind w:firstLine="709"/>
        <w:contextualSpacing/>
        <w:jc w:val="both"/>
        <w:rPr>
          <w:sz w:val="28"/>
          <w:szCs w:val="28"/>
        </w:rPr>
      </w:pPr>
      <w:r>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pPr>
        <w:widowControl w:val="0"/>
        <w:autoSpaceDE w:val="0"/>
        <w:autoSpaceDN w:val="0"/>
        <w:adjustRightInd w:val="0"/>
        <w:ind w:firstLine="709"/>
        <w:contextualSpacing/>
        <w:jc w:val="both"/>
        <w:rPr>
          <w:sz w:val="28"/>
          <w:szCs w:val="28"/>
        </w:rPr>
      </w:pPr>
      <w:r>
        <w:rPr>
          <w:sz w:val="28"/>
          <w:szCs w:val="28"/>
        </w:rPr>
        <w:t>378. 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pPr>
        <w:widowControl w:val="0"/>
        <w:autoSpaceDE w:val="0"/>
        <w:autoSpaceDN w:val="0"/>
        <w:adjustRightInd w:val="0"/>
        <w:ind w:firstLine="709"/>
        <w:contextualSpacing/>
        <w:jc w:val="both"/>
        <w:rPr>
          <w:sz w:val="28"/>
          <w:szCs w:val="28"/>
        </w:rPr>
      </w:pPr>
      <w:r>
        <w:rPr>
          <w:sz w:val="28"/>
          <w:szCs w:val="28"/>
        </w:rPr>
        <w:t>379. Концепция праздничного оформления определяется программой мероприятий и схемой размещения объектов и элементов праздничного оформления, утвержденными администрацией сельского поселения.</w:t>
      </w:r>
    </w:p>
    <w:p>
      <w:pPr>
        <w:widowControl w:val="0"/>
        <w:autoSpaceDE w:val="0"/>
        <w:autoSpaceDN w:val="0"/>
        <w:adjustRightInd w:val="0"/>
        <w:ind w:firstLine="709"/>
        <w:contextualSpacing/>
        <w:jc w:val="both"/>
        <w:rPr>
          <w:sz w:val="28"/>
          <w:szCs w:val="28"/>
        </w:rPr>
      </w:pPr>
      <w:r>
        <w:rPr>
          <w:sz w:val="28"/>
          <w:szCs w:val="28"/>
        </w:rPr>
        <w:t>380.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pPr>
        <w:widowControl w:val="0"/>
        <w:autoSpaceDE w:val="0"/>
        <w:autoSpaceDN w:val="0"/>
        <w:adjustRightInd w:val="0"/>
        <w:ind w:firstLine="709"/>
        <w:contextualSpacing/>
        <w:jc w:val="both"/>
        <w:rPr>
          <w:sz w:val="28"/>
          <w:szCs w:val="28"/>
        </w:rPr>
      </w:pPr>
      <w:r>
        <w:rPr>
          <w:sz w:val="28"/>
          <w:szCs w:val="28"/>
        </w:rPr>
        <w:t>381.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pPr>
        <w:widowControl w:val="0"/>
        <w:autoSpaceDE w:val="0"/>
        <w:autoSpaceDN w:val="0"/>
        <w:adjustRightInd w:val="0"/>
        <w:ind w:left="142" w:firstLine="709"/>
        <w:contextualSpacing/>
        <w:jc w:val="both"/>
        <w:rPr>
          <w:sz w:val="28"/>
          <w:szCs w:val="28"/>
        </w:rPr>
      </w:pPr>
    </w:p>
    <w:p>
      <w:pPr>
        <w:widowControl w:val="0"/>
        <w:autoSpaceDE w:val="0"/>
        <w:autoSpaceDN w:val="0"/>
        <w:adjustRightInd w:val="0"/>
        <w:ind w:left="142" w:firstLine="709"/>
        <w:contextualSpacing/>
        <w:jc w:val="both"/>
        <w:rPr>
          <w:b/>
          <w:sz w:val="28"/>
          <w:szCs w:val="28"/>
        </w:rPr>
      </w:pPr>
      <w:r>
        <w:rPr>
          <w:b/>
          <w:bCs/>
          <w:sz w:val="28"/>
          <w:szCs w:val="28"/>
          <w:lang w:val="en-US"/>
        </w:rPr>
        <w:t>VII</w:t>
      </w:r>
      <w:r>
        <w:rPr>
          <w:b/>
          <w:bCs/>
          <w:sz w:val="28"/>
          <w:szCs w:val="28"/>
        </w:rPr>
        <w:t xml:space="preserve">. </w:t>
      </w:r>
      <w:r>
        <w:rPr>
          <w:b/>
          <w:sz w:val="28"/>
          <w:szCs w:val="28"/>
        </w:rPr>
        <w:t>Порядок участия граждан и организаций в реализации мероприятий по благоустройству территории сельского поселения.</w:t>
      </w:r>
    </w:p>
    <w:p>
      <w:pPr>
        <w:widowControl w:val="0"/>
        <w:tabs>
          <w:tab w:val="left" w:pos="7800"/>
        </w:tabs>
        <w:autoSpaceDE w:val="0"/>
        <w:autoSpaceDN w:val="0"/>
        <w:adjustRightInd w:val="0"/>
        <w:ind w:left="142" w:firstLine="709"/>
        <w:contextualSpacing/>
        <w:jc w:val="both"/>
        <w:rPr>
          <w:sz w:val="28"/>
          <w:szCs w:val="28"/>
        </w:rPr>
      </w:pPr>
      <w:r>
        <w:rPr>
          <w:sz w:val="28"/>
          <w:szCs w:val="28"/>
        </w:rPr>
        <w:tab/>
      </w:r>
    </w:p>
    <w:p>
      <w:pPr>
        <w:widowControl w:val="0"/>
        <w:autoSpaceDE w:val="0"/>
        <w:autoSpaceDN w:val="0"/>
        <w:adjustRightInd w:val="0"/>
        <w:ind w:left="142" w:firstLine="709"/>
        <w:contextualSpacing/>
        <w:jc w:val="both"/>
        <w:rPr>
          <w:sz w:val="28"/>
          <w:szCs w:val="28"/>
        </w:rPr>
      </w:pPr>
      <w:r>
        <w:rPr>
          <w:sz w:val="28"/>
          <w:szCs w:val="28"/>
        </w:rPr>
        <w:t>382. Формы общественного участия:</w:t>
      </w:r>
    </w:p>
    <w:p>
      <w:pPr>
        <w:widowControl w:val="0"/>
        <w:autoSpaceDE w:val="0"/>
        <w:autoSpaceDN w:val="0"/>
        <w:adjustRightInd w:val="0"/>
        <w:ind w:left="142" w:firstLine="709"/>
        <w:contextualSpacing/>
        <w:jc w:val="both"/>
        <w:rPr>
          <w:sz w:val="28"/>
          <w:szCs w:val="28"/>
        </w:rPr>
      </w:pPr>
      <w:r>
        <w:rPr>
          <w:sz w:val="28"/>
          <w:szCs w:val="28"/>
        </w:rPr>
        <w:t>1) совместное определение целей и задач по развитию территории, инвентаризация проблем и потенциалов среды;</w:t>
      </w:r>
    </w:p>
    <w:p>
      <w:pPr>
        <w:widowControl w:val="0"/>
        <w:autoSpaceDE w:val="0"/>
        <w:autoSpaceDN w:val="0"/>
        <w:adjustRightInd w:val="0"/>
        <w:ind w:left="142" w:firstLine="709"/>
        <w:contextualSpacing/>
        <w:jc w:val="both"/>
        <w:rPr>
          <w:sz w:val="28"/>
          <w:szCs w:val="28"/>
        </w:rPr>
      </w:pPr>
      <w:r>
        <w:rPr>
          <w:sz w:val="28"/>
          <w:szCs w:val="28"/>
        </w:rPr>
        <w:t>2) определение функциональных зон и их взаимного расположения на выбранной территории;</w:t>
      </w:r>
    </w:p>
    <w:p>
      <w:pPr>
        <w:widowControl w:val="0"/>
        <w:autoSpaceDE w:val="0"/>
        <w:autoSpaceDN w:val="0"/>
        <w:adjustRightInd w:val="0"/>
        <w:ind w:left="142" w:firstLine="709"/>
        <w:contextualSpacing/>
        <w:jc w:val="both"/>
        <w:rPr>
          <w:sz w:val="28"/>
          <w:szCs w:val="28"/>
        </w:rPr>
      </w:pPr>
      <w:r>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widowControl w:val="0"/>
        <w:autoSpaceDE w:val="0"/>
        <w:autoSpaceDN w:val="0"/>
        <w:adjustRightInd w:val="0"/>
        <w:ind w:left="142" w:firstLine="709"/>
        <w:contextualSpacing/>
        <w:jc w:val="both"/>
        <w:rPr>
          <w:sz w:val="28"/>
          <w:szCs w:val="28"/>
        </w:rPr>
      </w:pPr>
      <w:r>
        <w:rPr>
          <w:sz w:val="28"/>
          <w:szCs w:val="28"/>
        </w:rPr>
        <w:t>4) консультации в выборе типов покрытий, с учетом функционального зонирования территории;</w:t>
      </w:r>
    </w:p>
    <w:p>
      <w:pPr>
        <w:widowControl w:val="0"/>
        <w:autoSpaceDE w:val="0"/>
        <w:autoSpaceDN w:val="0"/>
        <w:adjustRightInd w:val="0"/>
        <w:ind w:left="142" w:firstLine="709"/>
        <w:contextualSpacing/>
        <w:jc w:val="both"/>
        <w:rPr>
          <w:sz w:val="28"/>
          <w:szCs w:val="28"/>
        </w:rPr>
      </w:pPr>
      <w:r>
        <w:rPr>
          <w:sz w:val="28"/>
          <w:szCs w:val="28"/>
        </w:rPr>
        <w:t>5) консультации по предполагаемым типам озеленения;</w:t>
      </w:r>
    </w:p>
    <w:p>
      <w:pPr>
        <w:widowControl w:val="0"/>
        <w:autoSpaceDE w:val="0"/>
        <w:autoSpaceDN w:val="0"/>
        <w:adjustRightInd w:val="0"/>
        <w:ind w:left="142" w:firstLine="709"/>
        <w:contextualSpacing/>
        <w:jc w:val="both"/>
        <w:rPr>
          <w:sz w:val="28"/>
          <w:szCs w:val="28"/>
        </w:rPr>
      </w:pPr>
      <w:r>
        <w:rPr>
          <w:sz w:val="28"/>
          <w:szCs w:val="28"/>
        </w:rPr>
        <w:t>6) консультации по предполагаемым типам освещения и осветительного оборудования;</w:t>
      </w:r>
    </w:p>
    <w:p>
      <w:pPr>
        <w:widowControl w:val="0"/>
        <w:autoSpaceDE w:val="0"/>
        <w:autoSpaceDN w:val="0"/>
        <w:adjustRightInd w:val="0"/>
        <w:ind w:left="142" w:firstLine="709"/>
        <w:contextualSpacing/>
        <w:jc w:val="both"/>
        <w:rPr>
          <w:sz w:val="28"/>
          <w:szCs w:val="28"/>
        </w:rPr>
      </w:pPr>
      <w:r>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pPr>
        <w:widowControl w:val="0"/>
        <w:autoSpaceDE w:val="0"/>
        <w:autoSpaceDN w:val="0"/>
        <w:adjustRightInd w:val="0"/>
        <w:ind w:left="142" w:firstLine="709"/>
        <w:contextualSpacing/>
        <w:jc w:val="both"/>
        <w:rPr>
          <w:sz w:val="28"/>
          <w:szCs w:val="28"/>
        </w:rPr>
      </w:pPr>
      <w:r>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widowControl w:val="0"/>
        <w:autoSpaceDE w:val="0"/>
        <w:autoSpaceDN w:val="0"/>
        <w:adjustRightInd w:val="0"/>
        <w:ind w:left="142" w:firstLine="709"/>
        <w:contextualSpacing/>
        <w:jc w:val="both"/>
        <w:rPr>
          <w:sz w:val="28"/>
          <w:szCs w:val="28"/>
        </w:rPr>
      </w:pPr>
      <w:r>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widowControl w:val="0"/>
        <w:autoSpaceDE w:val="0"/>
        <w:autoSpaceDN w:val="0"/>
        <w:adjustRightInd w:val="0"/>
        <w:ind w:left="142" w:firstLine="709"/>
        <w:contextualSpacing/>
        <w:jc w:val="both"/>
        <w:rPr>
          <w:sz w:val="28"/>
          <w:szCs w:val="28"/>
        </w:rPr>
      </w:pPr>
      <w:r>
        <w:rPr>
          <w:sz w:val="28"/>
          <w:szCs w:val="28"/>
        </w:rPr>
        <w:t>Общественный контроль является одним из основных механизмов общественного участия.</w:t>
      </w:r>
    </w:p>
    <w:p>
      <w:pPr>
        <w:widowControl w:val="0"/>
        <w:autoSpaceDE w:val="0"/>
        <w:autoSpaceDN w:val="0"/>
        <w:adjustRightInd w:val="0"/>
        <w:ind w:left="142" w:firstLine="709"/>
        <w:contextualSpacing/>
        <w:jc w:val="both"/>
        <w:rPr>
          <w:sz w:val="28"/>
          <w:szCs w:val="28"/>
        </w:rPr>
      </w:pPr>
      <w:r>
        <w:rPr>
          <w:sz w:val="28"/>
          <w:szCs w:val="28"/>
        </w:rPr>
        <w:t>383.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через:</w:t>
      </w:r>
    </w:p>
    <w:p>
      <w:pPr>
        <w:widowControl w:val="0"/>
        <w:autoSpaceDE w:val="0"/>
        <w:autoSpaceDN w:val="0"/>
        <w:adjustRightInd w:val="0"/>
        <w:ind w:left="142" w:firstLine="709"/>
        <w:contextualSpacing/>
        <w:jc w:val="both"/>
        <w:rPr>
          <w:sz w:val="28"/>
          <w:szCs w:val="28"/>
        </w:rPr>
      </w:pPr>
      <w:r>
        <w:rPr>
          <w:sz w:val="28"/>
          <w:szCs w:val="28"/>
        </w:rPr>
        <w:t>1) создание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pPr>
        <w:widowControl w:val="0"/>
        <w:autoSpaceDE w:val="0"/>
        <w:autoSpaceDN w:val="0"/>
        <w:adjustRightInd w:val="0"/>
        <w:ind w:left="142" w:firstLine="709"/>
        <w:contextualSpacing/>
        <w:jc w:val="both"/>
        <w:rPr>
          <w:sz w:val="28"/>
          <w:szCs w:val="28"/>
        </w:rPr>
      </w:pPr>
      <w:r>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pPr>
        <w:widowControl w:val="0"/>
        <w:autoSpaceDE w:val="0"/>
        <w:autoSpaceDN w:val="0"/>
        <w:adjustRightInd w:val="0"/>
        <w:ind w:left="142" w:firstLine="709"/>
        <w:contextualSpacing/>
        <w:jc w:val="both"/>
        <w:rPr>
          <w:sz w:val="28"/>
          <w:szCs w:val="28"/>
        </w:rPr>
      </w:pPr>
      <w:r>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widowControl w:val="0"/>
        <w:autoSpaceDE w:val="0"/>
        <w:autoSpaceDN w:val="0"/>
        <w:adjustRightInd w:val="0"/>
        <w:ind w:left="142" w:firstLine="709"/>
        <w:contextualSpacing/>
        <w:jc w:val="both"/>
        <w:rPr>
          <w:sz w:val="28"/>
          <w:szCs w:val="28"/>
        </w:rPr>
      </w:pPr>
      <w:r>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widowControl w:val="0"/>
        <w:autoSpaceDE w:val="0"/>
        <w:autoSpaceDN w:val="0"/>
        <w:adjustRightInd w:val="0"/>
        <w:ind w:left="142" w:firstLine="709"/>
        <w:contextualSpacing/>
        <w:jc w:val="both"/>
        <w:rPr>
          <w:sz w:val="28"/>
          <w:szCs w:val="28"/>
        </w:rPr>
      </w:pPr>
      <w:r>
        <w:rPr>
          <w:sz w:val="28"/>
          <w:szCs w:val="28"/>
        </w:rPr>
        <w:t>5) индивидуальные приглашения участников встречи лично, по электронной почте или по телефону;</w:t>
      </w:r>
    </w:p>
    <w:p>
      <w:pPr>
        <w:widowControl w:val="0"/>
        <w:autoSpaceDE w:val="0"/>
        <w:autoSpaceDN w:val="0"/>
        <w:adjustRightInd w:val="0"/>
        <w:ind w:left="142" w:firstLine="709"/>
        <w:contextualSpacing/>
        <w:jc w:val="both"/>
        <w:rPr>
          <w:sz w:val="28"/>
          <w:szCs w:val="28"/>
        </w:rPr>
      </w:pPr>
      <w:r>
        <w:rPr>
          <w:sz w:val="28"/>
          <w:szCs w:val="28"/>
        </w:rPr>
        <w:t>6) использование социальных сетей и интернет-ресурсов для обеспечения донесения информации до различных городских и профессиональных сообществ;</w:t>
      </w:r>
    </w:p>
    <w:p>
      <w:pPr>
        <w:widowControl w:val="0"/>
        <w:autoSpaceDE w:val="0"/>
        <w:autoSpaceDN w:val="0"/>
        <w:adjustRightInd w:val="0"/>
        <w:ind w:left="142" w:firstLine="709"/>
        <w:contextualSpacing/>
        <w:jc w:val="both"/>
        <w:rPr>
          <w:sz w:val="28"/>
          <w:szCs w:val="28"/>
        </w:rPr>
      </w:pPr>
      <w:r>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pPr>
        <w:widowControl w:val="0"/>
        <w:autoSpaceDE w:val="0"/>
        <w:autoSpaceDN w:val="0"/>
        <w:adjustRightInd w:val="0"/>
        <w:ind w:left="142" w:firstLine="709"/>
        <w:contextualSpacing/>
        <w:jc w:val="both"/>
        <w:rPr>
          <w:sz w:val="28"/>
          <w:szCs w:val="28"/>
        </w:rPr>
      </w:pPr>
      <w:r>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pPr>
        <w:widowControl w:val="0"/>
        <w:autoSpaceDE w:val="0"/>
        <w:autoSpaceDN w:val="0"/>
        <w:adjustRightInd w:val="0"/>
        <w:ind w:left="142" w:firstLine="709"/>
        <w:contextualSpacing/>
        <w:jc w:val="both"/>
        <w:rPr>
          <w:sz w:val="28"/>
          <w:szCs w:val="28"/>
        </w:rPr>
      </w:pPr>
      <w:r>
        <w:rPr>
          <w:sz w:val="28"/>
          <w:szCs w:val="28"/>
        </w:rPr>
        <w:t>384. Особенности применения механизмов общественного участия:</w:t>
      </w:r>
    </w:p>
    <w:p>
      <w:pPr>
        <w:widowControl w:val="0"/>
        <w:autoSpaceDE w:val="0"/>
        <w:autoSpaceDN w:val="0"/>
        <w:adjustRightInd w:val="0"/>
        <w:ind w:left="142" w:firstLine="709"/>
        <w:contextualSpacing/>
        <w:jc w:val="both"/>
        <w:rPr>
          <w:sz w:val="28"/>
          <w:szCs w:val="28"/>
        </w:rPr>
      </w:pPr>
      <w:r>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pPr>
        <w:widowControl w:val="0"/>
        <w:autoSpaceDE w:val="0"/>
        <w:autoSpaceDN w:val="0"/>
        <w:adjustRightInd w:val="0"/>
        <w:ind w:left="142" w:firstLine="709"/>
        <w:contextualSpacing/>
        <w:jc w:val="both"/>
        <w:rPr>
          <w:sz w:val="28"/>
          <w:szCs w:val="28"/>
        </w:rPr>
      </w:pPr>
      <w:r>
        <w:rPr>
          <w:sz w:val="28"/>
          <w:szCs w:val="28"/>
        </w:rPr>
        <w:t>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widowControl w:val="0"/>
        <w:autoSpaceDE w:val="0"/>
        <w:autoSpaceDN w:val="0"/>
        <w:adjustRightInd w:val="0"/>
        <w:ind w:left="142" w:firstLine="709"/>
        <w:contextualSpacing/>
        <w:jc w:val="both"/>
        <w:rPr>
          <w:sz w:val="28"/>
          <w:szCs w:val="28"/>
        </w:rPr>
      </w:pPr>
      <w:r>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pPr>
        <w:widowControl w:val="0"/>
        <w:autoSpaceDE w:val="0"/>
        <w:autoSpaceDN w:val="0"/>
        <w:adjustRightInd w:val="0"/>
        <w:ind w:left="142" w:firstLine="709"/>
        <w:contextualSpacing/>
        <w:jc w:val="both"/>
        <w:rPr>
          <w:sz w:val="28"/>
          <w:szCs w:val="28"/>
        </w:rPr>
      </w:pPr>
      <w:r>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pPr>
        <w:widowControl w:val="0"/>
        <w:autoSpaceDE w:val="0"/>
        <w:autoSpaceDN w:val="0"/>
        <w:adjustRightInd w:val="0"/>
        <w:ind w:left="142" w:firstLine="709"/>
        <w:contextualSpacing/>
        <w:jc w:val="both"/>
        <w:rPr>
          <w:sz w:val="28"/>
          <w:szCs w:val="28"/>
        </w:rPr>
      </w:pPr>
      <w:r>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pPr>
        <w:widowControl w:val="0"/>
        <w:autoSpaceDE w:val="0"/>
        <w:autoSpaceDN w:val="0"/>
        <w:adjustRightInd w:val="0"/>
        <w:ind w:left="142" w:firstLine="709"/>
        <w:contextualSpacing/>
        <w:jc w:val="both"/>
        <w:rPr>
          <w:sz w:val="28"/>
          <w:szCs w:val="28"/>
        </w:rPr>
      </w:pPr>
      <w:r>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pPr>
        <w:widowControl w:val="0"/>
        <w:autoSpaceDE w:val="0"/>
        <w:autoSpaceDN w:val="0"/>
        <w:adjustRightInd w:val="0"/>
        <w:ind w:left="142" w:firstLine="709"/>
        <w:contextualSpacing/>
        <w:jc w:val="both"/>
        <w:rPr>
          <w:sz w:val="28"/>
          <w:szCs w:val="28"/>
        </w:rPr>
      </w:pPr>
      <w:r>
        <w:rPr>
          <w:sz w:val="28"/>
          <w:szCs w:val="28"/>
        </w:rPr>
        <w:t>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pPr>
        <w:widowControl w:val="0"/>
        <w:autoSpaceDE w:val="0"/>
        <w:autoSpaceDN w:val="0"/>
        <w:adjustRightInd w:val="0"/>
        <w:ind w:left="142" w:firstLine="709"/>
        <w:contextualSpacing/>
        <w:jc w:val="both"/>
        <w:rPr>
          <w:sz w:val="28"/>
          <w:szCs w:val="28"/>
        </w:rPr>
      </w:pPr>
      <w:r>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pPr>
        <w:widowControl w:val="0"/>
        <w:autoSpaceDE w:val="0"/>
        <w:autoSpaceDN w:val="0"/>
        <w:adjustRightInd w:val="0"/>
        <w:ind w:left="142" w:firstLine="709"/>
        <w:contextualSpacing/>
        <w:jc w:val="both"/>
        <w:rPr>
          <w:sz w:val="28"/>
          <w:szCs w:val="28"/>
        </w:rPr>
      </w:pPr>
      <w:r>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сельского поселения уполномоченный в сфере жилищно-коммунального хозяйства;</w:t>
      </w:r>
    </w:p>
    <w:p>
      <w:pPr>
        <w:widowControl w:val="0"/>
        <w:autoSpaceDE w:val="0"/>
        <w:autoSpaceDN w:val="0"/>
        <w:adjustRightInd w:val="0"/>
        <w:ind w:left="142" w:firstLine="709"/>
        <w:contextualSpacing/>
        <w:jc w:val="both"/>
        <w:rPr>
          <w:sz w:val="28"/>
          <w:szCs w:val="28"/>
        </w:rPr>
      </w:pPr>
      <w:r>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widowControl w:val="0"/>
        <w:autoSpaceDE w:val="0"/>
        <w:autoSpaceDN w:val="0"/>
        <w:adjustRightInd w:val="0"/>
        <w:ind w:left="142" w:firstLine="709"/>
        <w:contextualSpacing/>
        <w:jc w:val="both"/>
        <w:rPr>
          <w:sz w:val="28"/>
          <w:szCs w:val="28"/>
        </w:rPr>
      </w:pPr>
    </w:p>
    <w:p>
      <w:pPr>
        <w:widowControl w:val="0"/>
        <w:autoSpaceDE w:val="0"/>
        <w:autoSpaceDN w:val="0"/>
        <w:adjustRightInd w:val="0"/>
        <w:ind w:left="142" w:firstLine="709"/>
        <w:contextualSpacing/>
        <w:jc w:val="center"/>
        <w:rPr>
          <w:b/>
          <w:sz w:val="28"/>
          <w:szCs w:val="28"/>
        </w:rPr>
      </w:pPr>
      <w:r>
        <w:rPr>
          <w:b/>
          <w:sz w:val="28"/>
          <w:szCs w:val="28"/>
          <w:lang w:val="en-US"/>
        </w:rPr>
        <w:t>VIII</w:t>
      </w:r>
      <w:r>
        <w:rPr>
          <w:b/>
          <w:sz w:val="28"/>
          <w:szCs w:val="28"/>
        </w:rPr>
        <w:t>. О</w:t>
      </w:r>
      <w:r>
        <w:rPr>
          <w:b/>
          <w:bCs/>
          <w:color w:val="000000"/>
          <w:sz w:val="28"/>
          <w:szCs w:val="28"/>
          <w:shd w:val="clear" w:color="auto" w:fill="FFFFFF"/>
        </w:rPr>
        <w:t>пределение границ прилегающих территорий.</w:t>
      </w:r>
    </w:p>
    <w:p>
      <w:pPr>
        <w:shd w:val="clear" w:color="auto" w:fill="FFFFFF"/>
        <w:ind w:left="142" w:firstLine="709"/>
        <w:contextualSpacing/>
        <w:jc w:val="center"/>
        <w:rPr>
          <w:color w:val="000000"/>
          <w:sz w:val="28"/>
          <w:szCs w:val="28"/>
          <w:lang w:eastAsia="ru-RU"/>
        </w:rPr>
      </w:pPr>
    </w:p>
    <w:p>
      <w:pPr>
        <w:shd w:val="clear" w:color="auto" w:fill="FFFFFF"/>
        <w:ind w:left="142" w:firstLine="709"/>
        <w:contextualSpacing/>
        <w:jc w:val="center"/>
        <w:rPr>
          <w:b/>
          <w:sz w:val="28"/>
          <w:szCs w:val="28"/>
          <w:lang w:eastAsia="ru-RU"/>
        </w:rPr>
      </w:pPr>
      <w:r>
        <w:rPr>
          <w:b/>
          <w:sz w:val="28"/>
          <w:szCs w:val="28"/>
          <w:lang w:eastAsia="ru-RU"/>
        </w:rPr>
        <w:t>Принципы определения границ прилегающих территорий.</w:t>
      </w:r>
    </w:p>
    <w:p>
      <w:pPr>
        <w:shd w:val="clear" w:color="auto" w:fill="FFFFFF"/>
        <w:suppressAutoHyphens w:val="0"/>
        <w:ind w:left="142" w:firstLine="709"/>
        <w:contextualSpacing/>
        <w:jc w:val="both"/>
        <w:rPr>
          <w:color w:val="000000"/>
          <w:sz w:val="28"/>
          <w:szCs w:val="28"/>
          <w:lang w:eastAsia="ru-RU"/>
        </w:rPr>
      </w:pP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 xml:space="preserve">385.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386. При определении границ прилегающих территорий учитываются:</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387. Максимальная и минимальная площадь прилегающей территории устанавливаются 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разрешенного использования и фактического назначения, их площади, протяженности общей границы:</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1) для многоквартирных домов – в границах земельного участка,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2) для индивидуальных жилых домов, расположенных на образованном 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менее 15 метров не более 30 метров от границы данного земельного участка. В случае если земельный участок под ними не образован, на расстоянии - на расстоянии не менее 15 метров не более 30 метров от границы здания, строения, сооружения;</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6) для садоводческих некоммерческих товариществ и гаражно-потребительских кооперативов - на расстоянии не менее 5 метров и не более 30 метров от объекта.</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388. Для объектов, не установленных пунктом 388 настоящих Правил, минимальные расстояния от объекта до границ прилегающей территории принимаются не менее 15 метров и не более 30 метров.</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 xml:space="preserve">389.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390. Границы прилегающих территорий отображаются на схеме границ прилегающей территорий сельского поселения (приложение № 1).</w:t>
      </w:r>
    </w:p>
    <w:p>
      <w:pPr>
        <w:shd w:val="clear" w:color="auto" w:fill="FFFFFF"/>
        <w:suppressAutoHyphens w:val="0"/>
        <w:ind w:left="142" w:firstLine="709"/>
        <w:contextualSpacing/>
        <w:jc w:val="both"/>
        <w:rPr>
          <w:color w:val="000000"/>
          <w:sz w:val="28"/>
          <w:szCs w:val="28"/>
          <w:lang w:eastAsia="ru-RU"/>
        </w:rPr>
      </w:pPr>
      <w:r>
        <w:rPr>
          <w:color w:val="000000"/>
          <w:sz w:val="28"/>
          <w:szCs w:val="28"/>
          <w:lang w:eastAsia="ru-RU"/>
        </w:rPr>
        <w:t xml:space="preserve">Подготовка схемы границ прилегающей территории осуществляется администрацией сельского поселения </w:t>
      </w:r>
      <w:r>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pPr>
        <w:pStyle w:val="3"/>
        <w:shd w:val="clear" w:color="auto" w:fill="FFFFFF"/>
        <w:spacing w:before="0" w:beforeAutospacing="0" w:after="0" w:afterAutospacing="0"/>
        <w:ind w:left="142" w:firstLine="709"/>
        <w:contextualSpacing/>
        <w:jc w:val="both"/>
        <w:textAlignment w:val="baseline"/>
        <w:rPr>
          <w:b w:val="0"/>
          <w:spacing w:val="2"/>
          <w:sz w:val="28"/>
          <w:szCs w:val="28"/>
        </w:rPr>
      </w:pPr>
      <w:r>
        <w:rPr>
          <w:b w:val="0"/>
          <w:sz w:val="28"/>
          <w:szCs w:val="28"/>
        </w:rPr>
        <w:t xml:space="preserve">391. </w:t>
      </w:r>
      <w:r>
        <w:rPr>
          <w:b w:val="0"/>
          <w:spacing w:val="2"/>
          <w:sz w:val="28"/>
          <w:szCs w:val="28"/>
        </w:rPr>
        <w:t>При подготовке схемы границ прилегающей территории учитываются материалы и сведения: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утвержденных документов территориального планирования;</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правил землепользования и застройки;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проектов планировки территории;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землеустроительной документации;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положения об особо охраняемой природной территории;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зонах с особыми условиями использования территории;</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земельных участках общего пользования и территориях общего пользования, красных линиях;</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местоположении границ прилегающих земельных участков;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392. Подготовка схемы границ прилегающей территории может осуществляться с использованием технологических и программных средств.</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393.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pPr>
        <w:pStyle w:val="51"/>
        <w:shd w:val="clear" w:color="auto" w:fill="FFFFFF"/>
        <w:spacing w:before="0" w:beforeAutospacing="0" w:after="0" w:afterAutospacing="0"/>
        <w:ind w:left="142" w:firstLine="709"/>
        <w:contextualSpacing/>
        <w:jc w:val="both"/>
        <w:textAlignment w:val="baseline"/>
        <w:rPr>
          <w:spacing w:val="2"/>
          <w:sz w:val="28"/>
          <w:szCs w:val="28"/>
        </w:rPr>
      </w:pPr>
      <w:r>
        <w:rPr>
          <w:spacing w:val="2"/>
          <w:sz w:val="28"/>
          <w:szCs w:val="28"/>
        </w:rPr>
        <w:t>394.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pPr>
        <w:suppressAutoHyphens w:val="0"/>
        <w:autoSpaceDE w:val="0"/>
        <w:autoSpaceDN w:val="0"/>
        <w:adjustRightInd w:val="0"/>
        <w:ind w:left="142" w:firstLine="709"/>
        <w:contextualSpacing/>
        <w:jc w:val="both"/>
        <w:rPr>
          <w:sz w:val="28"/>
          <w:szCs w:val="28"/>
          <w:lang w:eastAsia="ru-RU"/>
        </w:rPr>
      </w:pPr>
      <w:r>
        <w:rPr>
          <w:sz w:val="28"/>
          <w:szCs w:val="28"/>
          <w:lang w:eastAsia="ru-RU"/>
        </w:rPr>
        <w:t>395.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администрации сельского поселения.</w:t>
      </w:r>
    </w:p>
    <w:p>
      <w:pPr>
        <w:widowControl w:val="0"/>
        <w:autoSpaceDE w:val="0"/>
        <w:autoSpaceDN w:val="0"/>
        <w:adjustRightInd w:val="0"/>
        <w:ind w:left="142" w:firstLine="709"/>
        <w:contextualSpacing/>
        <w:jc w:val="both"/>
        <w:rPr>
          <w:sz w:val="28"/>
          <w:szCs w:val="28"/>
        </w:rPr>
      </w:pPr>
    </w:p>
    <w:p>
      <w:pPr>
        <w:keepNext/>
        <w:ind w:left="142" w:firstLine="709"/>
        <w:contextualSpacing/>
        <w:jc w:val="center"/>
        <w:outlineLvl w:val="0"/>
        <w:rPr>
          <w:b/>
          <w:bCs/>
          <w:sz w:val="28"/>
          <w:szCs w:val="28"/>
        </w:rPr>
      </w:pPr>
      <w:bookmarkStart w:id="80" w:name="_Toc402276833"/>
      <w:r>
        <w:rPr>
          <w:b/>
          <w:bCs/>
          <w:sz w:val="28"/>
          <w:szCs w:val="28"/>
          <w:lang w:val="en-US"/>
        </w:rPr>
        <w:t>IX</w:t>
      </w:r>
      <w:r>
        <w:rPr>
          <w:b/>
          <w:bCs/>
          <w:sz w:val="28"/>
          <w:szCs w:val="28"/>
        </w:rPr>
        <w:t>. Ответственность в сфере благоустройства, чистоты и порядка</w:t>
      </w:r>
      <w:bookmarkEnd w:id="80"/>
      <w:r>
        <w:rPr>
          <w:b/>
          <w:bCs/>
          <w:sz w:val="28"/>
          <w:szCs w:val="28"/>
        </w:rPr>
        <w:t>.</w:t>
      </w:r>
    </w:p>
    <w:p>
      <w:pPr>
        <w:keepNext/>
        <w:ind w:left="142" w:firstLine="709"/>
        <w:contextualSpacing/>
        <w:jc w:val="center"/>
        <w:outlineLvl w:val="0"/>
        <w:rPr>
          <w:b/>
          <w:bCs/>
          <w:sz w:val="28"/>
          <w:szCs w:val="28"/>
        </w:rPr>
      </w:pPr>
    </w:p>
    <w:p>
      <w:pPr>
        <w:shd w:val="clear" w:color="auto" w:fill="FFFFFF"/>
        <w:suppressAutoHyphens w:val="0"/>
        <w:ind w:left="142" w:firstLine="709"/>
        <w:contextualSpacing/>
        <w:jc w:val="both"/>
        <w:textAlignment w:val="baseline"/>
        <w:rPr>
          <w:spacing w:val="2"/>
          <w:sz w:val="28"/>
          <w:szCs w:val="28"/>
          <w:lang w:eastAsia="ru-RU"/>
        </w:rPr>
      </w:pPr>
      <w:bookmarkStart w:id="81" w:name="Par56"/>
      <w:bookmarkEnd w:id="81"/>
      <w:r>
        <w:rPr>
          <w:spacing w:val="2"/>
          <w:sz w:val="28"/>
          <w:szCs w:val="28"/>
          <w:lang w:eastAsia="ru-RU"/>
        </w:rPr>
        <w:t>396. Контроль за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сельского поселения.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397. В рамках контроля за соблюдением настоящих Правил уполномоченные должностные лица:</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выявляют факты нарушения требований настоящих Правил на территории сельского поселения;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составляют протоколы об административных правонарушениях;</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осуществляют иные полномочия, предусмотренные действующим законодательством.</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398. Предписание об устранении нарушений Правил, выданное должностным лицом администрации сельского поселения, является обязательным к исполнению в срок, определенный в предписании.</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399.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400.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pPr>
        <w:shd w:val="clear" w:color="auto" w:fill="FFFFFF"/>
        <w:suppressAutoHyphens w:val="0"/>
        <w:ind w:left="142" w:firstLine="709"/>
        <w:contextualSpacing/>
        <w:jc w:val="both"/>
        <w:textAlignment w:val="baseline"/>
        <w:rPr>
          <w:spacing w:val="2"/>
          <w:sz w:val="28"/>
          <w:szCs w:val="28"/>
          <w:lang w:eastAsia="ru-RU"/>
        </w:rPr>
      </w:pPr>
      <w:r>
        <w:rPr>
          <w:spacing w:val="2"/>
          <w:sz w:val="28"/>
          <w:szCs w:val="28"/>
          <w:lang w:eastAsia="ru-RU"/>
        </w:rPr>
        <w:t>401.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pPr>
        <w:suppressAutoHyphens w:val="0"/>
        <w:rPr>
          <w:spacing w:val="2"/>
          <w:sz w:val="28"/>
          <w:szCs w:val="28"/>
          <w:lang w:eastAsia="ru-RU"/>
        </w:rPr>
      </w:pPr>
      <w:r>
        <w:rPr>
          <w:spacing w:val="2"/>
          <w:sz w:val="28"/>
          <w:szCs w:val="28"/>
          <w:lang w:eastAsia="ru-RU"/>
        </w:rPr>
        <w:br w:type="page"/>
      </w:r>
    </w:p>
    <w:p>
      <w:pPr>
        <w:shd w:val="clear" w:color="auto" w:fill="FFFFFF"/>
        <w:suppressAutoHyphens w:val="0"/>
        <w:ind w:left="142" w:firstLine="709"/>
        <w:contextualSpacing/>
        <w:jc w:val="both"/>
        <w:textAlignment w:val="baseline"/>
        <w:rPr>
          <w:spacing w:val="2"/>
          <w:sz w:val="28"/>
          <w:szCs w:val="28"/>
          <w:lang w:eastAsia="ru-RU"/>
        </w:rPr>
      </w:pPr>
    </w:p>
    <w:p>
      <w:pPr>
        <w:pStyle w:val="51"/>
        <w:shd w:val="clear" w:color="auto" w:fill="FFFFFF"/>
        <w:spacing w:before="0" w:beforeAutospacing="0" w:after="0" w:afterAutospacing="0"/>
        <w:ind w:left="5670"/>
        <w:contextualSpacing/>
        <w:jc w:val="center"/>
        <w:textAlignment w:val="baseline"/>
        <w:rPr>
          <w:spacing w:val="2"/>
        </w:rPr>
      </w:pPr>
      <w:r>
        <w:rPr>
          <w:spacing w:val="2"/>
        </w:rPr>
        <w:t xml:space="preserve">ПРИЛОЖЕНИЕ </w:t>
      </w:r>
    </w:p>
    <w:p>
      <w:pPr>
        <w:pStyle w:val="51"/>
        <w:shd w:val="clear" w:color="auto" w:fill="FFFFFF"/>
        <w:spacing w:before="0" w:beforeAutospacing="0" w:after="0" w:afterAutospacing="0"/>
        <w:ind w:left="5670"/>
        <w:contextualSpacing/>
        <w:jc w:val="center"/>
        <w:textAlignment w:val="baseline"/>
        <w:rPr>
          <w:spacing w:val="2"/>
        </w:rPr>
      </w:pPr>
      <w:r>
        <w:rPr>
          <w:spacing w:val="2"/>
        </w:rPr>
        <w:t xml:space="preserve">к Правилам благоустройства территории сельского поселения </w:t>
      </w:r>
    </w:p>
    <w:p>
      <w:pPr>
        <w:pStyle w:val="3"/>
        <w:shd w:val="clear" w:color="auto" w:fill="FFFFFF"/>
        <w:spacing w:before="0" w:beforeAutospacing="0" w:after="0" w:afterAutospacing="0"/>
        <w:ind w:left="142"/>
        <w:contextualSpacing/>
        <w:jc w:val="center"/>
        <w:textAlignment w:val="baseline"/>
        <w:rPr>
          <w:bCs w:val="0"/>
          <w:spacing w:val="2"/>
          <w:sz w:val="28"/>
          <w:szCs w:val="28"/>
        </w:rPr>
      </w:pPr>
    </w:p>
    <w:p>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Форма схемы границ прилегающей территории</w:t>
      </w:r>
    </w:p>
    <w:p>
      <w:pPr>
        <w:pStyle w:val="3"/>
        <w:shd w:val="clear" w:color="auto" w:fill="FFFFFF"/>
        <w:spacing w:before="0" w:beforeAutospacing="0" w:after="0" w:afterAutospacing="0"/>
        <w:ind w:left="142"/>
        <w:contextualSpacing/>
        <w:jc w:val="center"/>
        <w:textAlignment w:val="baseline"/>
        <w:rPr>
          <w:bCs w:val="0"/>
          <w:spacing w:val="2"/>
          <w:sz w:val="28"/>
          <w:szCs w:val="28"/>
        </w:rPr>
      </w:pPr>
      <w:r>
        <w:rPr>
          <w:bCs w:val="0"/>
          <w:spacing w:val="2"/>
          <w:sz w:val="28"/>
          <w:szCs w:val="28"/>
        </w:rPr>
        <w:t>Графическая часть</w:t>
      </w:r>
    </w:p>
    <w:p>
      <w:pPr>
        <w:pStyle w:val="55"/>
        <w:shd w:val="clear" w:color="auto" w:fill="FFFFFF"/>
        <w:spacing w:before="0" w:beforeAutospacing="0" w:after="0" w:afterAutospacing="0"/>
        <w:ind w:left="142"/>
        <w:contextualSpacing/>
        <w:jc w:val="both"/>
        <w:textAlignment w:val="baseline"/>
        <w:rPr>
          <w:spacing w:val="2"/>
          <w:sz w:val="28"/>
          <w:szCs w:val="28"/>
        </w:rPr>
      </w:pPr>
    </w:p>
    <w:tbl>
      <w:tblPr>
        <w:tblStyle w:val="1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3" w:hRule="atLeast"/>
        </w:trPr>
        <w:tc>
          <w:tcPr>
            <w:tcW w:w="5000" w:type="pct"/>
          </w:tcPr>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p>
          <w:p>
            <w:pPr>
              <w:pStyle w:val="55"/>
              <w:spacing w:before="0" w:beforeAutospacing="0" w:after="0" w:afterAutospacing="0"/>
              <w:ind w:left="142"/>
              <w:contextualSpacing/>
              <w:jc w:val="both"/>
              <w:textAlignment w:val="baseline"/>
              <w:rPr>
                <w:spacing w:val="2"/>
                <w:sz w:val="28"/>
                <w:szCs w:val="28"/>
              </w:rPr>
            </w:pPr>
            <w:r>
              <w:rPr>
                <w:spacing w:val="2"/>
                <w:sz w:val="28"/>
                <w:szCs w:val="28"/>
              </w:rPr>
              <w:t xml:space="preserve">    Масштаб 1:500 (1:1000)</w:t>
            </w:r>
          </w:p>
        </w:tc>
      </w:tr>
    </w:tbl>
    <w:p>
      <w:pPr>
        <w:pStyle w:val="55"/>
        <w:shd w:val="clear" w:color="auto" w:fill="FFFFFF"/>
        <w:spacing w:before="0" w:beforeAutospacing="0" w:after="0" w:afterAutospacing="0"/>
        <w:ind w:left="142"/>
        <w:contextualSpacing/>
        <w:jc w:val="both"/>
        <w:textAlignment w:val="baseline"/>
        <w:rPr>
          <w:spacing w:val="2"/>
          <w:sz w:val="28"/>
          <w:szCs w:val="28"/>
        </w:rPr>
      </w:pPr>
    </w:p>
    <w:sectPr>
      <w:headerReference r:id="rId4" w:type="first"/>
      <w:headerReference r:id="rId3" w:type="default"/>
      <w:pgSz w:w="11906" w:h="16838"/>
      <w:pgMar w:top="1134" w:right="567" w:bottom="1134" w:left="1985" w:header="720" w:footer="720" w:gutter="0"/>
      <w:cols w:space="720" w:num="1"/>
      <w:titlePg/>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CC"/>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Arial Unicode MS">
    <w:panose1 w:val="020B0604020202020204"/>
    <w:charset w:val="80"/>
    <w:family w:val="swiss"/>
    <w:pitch w:val="default"/>
    <w:sig w:usb0="FFFFFFFF" w:usb1="E9FFFFFF" w:usb2="0000003F" w:usb3="00000000" w:csb0="603F01FF" w:csb1="FFFF0000"/>
  </w:font>
  <w:font w:name="Mangal">
    <w:panose1 w:val="02040503050203030202"/>
    <w:charset w:val="00"/>
    <w:family w:val="roman"/>
    <w:pitch w:val="default"/>
    <w:sig w:usb0="00008003"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MS Gothic">
    <w:panose1 w:val="020B0609070205080204"/>
    <w:charset w:val="80"/>
    <w:family w:val="modern"/>
    <w:pitch w:val="default"/>
    <w:sig w:usb0="E00002FF" w:usb1="6AC7FDFB" w:usb2="00000012" w:usb3="00000000" w:csb0="4002009F" w:csb1="DFD70000"/>
  </w:font>
  <w:font w:name="Calibri Light">
    <w:altName w:val="Calibri"/>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5099186"/>
      <w:docPartObj>
        <w:docPartGallery w:val="autotext"/>
      </w:docPartObj>
    </w:sdtPr>
    <w:sdtContent>
      <w:p>
        <w:pPr>
          <w:pStyle w:val="9"/>
          <w:jc w:val="center"/>
        </w:pPr>
        <w:r>
          <w:fldChar w:fldCharType="begin"/>
        </w:r>
        <w:r>
          <w:instrText xml:space="preserve">PAGE   \* MERGEFORMAT</w:instrText>
        </w:r>
        <w:r>
          <w:fldChar w:fldCharType="separate"/>
        </w:r>
        <w:r>
          <w:t>6</w:t>
        </w:r>
        <w:r>
          <w:fldChar w:fldCharType="end"/>
        </w:r>
      </w:p>
    </w:sdtContent>
  </w:sdt>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57426"/>
      <w:docPartObj>
        <w:docPartGallery w:val="autotext"/>
      </w:docPartObj>
    </w:sdtPr>
    <w:sdtContent>
      <w:p>
        <w:pPr>
          <w:pStyle w:val="9"/>
          <w:jc w:val="center"/>
        </w:pPr>
        <w:r>
          <w:fldChar w:fldCharType="begin"/>
        </w:r>
        <w:r>
          <w:instrText xml:space="preserve"> PAGE   \* MERGEFORMAT </w:instrText>
        </w:r>
        <w:r>
          <w:fldChar w:fldCharType="separate"/>
        </w:r>
        <w:r>
          <w:t>1</w:t>
        </w:r>
        <w:r>
          <w:fldChar w:fldCharType="end"/>
        </w:r>
      </w:p>
    </w:sdtContent>
  </w:sdt>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564FC1"/>
    <w:multiLevelType w:val="multilevel"/>
    <w:tmpl w:val="1F564FC1"/>
    <w:lvl w:ilvl="0" w:tentative="0">
      <w:start w:val="4"/>
      <w:numFmt w:val="decimal"/>
      <w:lvlText w:val="%1."/>
      <w:lvlJc w:val="left"/>
      <w:pPr>
        <w:ind w:left="928" w:hanging="360"/>
      </w:pPr>
      <w:rPr>
        <w:rFonts w:hint="default"/>
      </w:rPr>
    </w:lvl>
    <w:lvl w:ilvl="1" w:tentative="0">
      <w:start w:val="1"/>
      <w:numFmt w:val="lowerLetter"/>
      <w:lvlText w:val="%2."/>
      <w:lvlJc w:val="left"/>
      <w:pPr>
        <w:ind w:left="1648" w:hanging="360"/>
      </w:pPr>
    </w:lvl>
    <w:lvl w:ilvl="2" w:tentative="0">
      <w:start w:val="1"/>
      <w:numFmt w:val="lowerRoman"/>
      <w:lvlText w:val="%3."/>
      <w:lvlJc w:val="right"/>
      <w:pPr>
        <w:ind w:left="2368" w:hanging="180"/>
      </w:pPr>
    </w:lvl>
    <w:lvl w:ilvl="3" w:tentative="0">
      <w:start w:val="1"/>
      <w:numFmt w:val="decimal"/>
      <w:lvlText w:val="%4."/>
      <w:lvlJc w:val="left"/>
      <w:pPr>
        <w:ind w:left="3088" w:hanging="360"/>
      </w:pPr>
    </w:lvl>
    <w:lvl w:ilvl="4" w:tentative="0">
      <w:start w:val="1"/>
      <w:numFmt w:val="lowerLetter"/>
      <w:lvlText w:val="%5."/>
      <w:lvlJc w:val="left"/>
      <w:pPr>
        <w:ind w:left="3808" w:hanging="360"/>
      </w:pPr>
    </w:lvl>
    <w:lvl w:ilvl="5" w:tentative="0">
      <w:start w:val="1"/>
      <w:numFmt w:val="lowerRoman"/>
      <w:lvlText w:val="%6."/>
      <w:lvlJc w:val="right"/>
      <w:pPr>
        <w:ind w:left="4528" w:hanging="180"/>
      </w:pPr>
    </w:lvl>
    <w:lvl w:ilvl="6" w:tentative="0">
      <w:start w:val="1"/>
      <w:numFmt w:val="decimal"/>
      <w:lvlText w:val="%7."/>
      <w:lvlJc w:val="left"/>
      <w:pPr>
        <w:ind w:left="5248" w:hanging="360"/>
      </w:pPr>
    </w:lvl>
    <w:lvl w:ilvl="7" w:tentative="0">
      <w:start w:val="1"/>
      <w:numFmt w:val="lowerLetter"/>
      <w:lvlText w:val="%8."/>
      <w:lvlJc w:val="left"/>
      <w:pPr>
        <w:ind w:left="5968" w:hanging="360"/>
      </w:pPr>
    </w:lvl>
    <w:lvl w:ilvl="8" w:tentative="0">
      <w:start w:val="1"/>
      <w:numFmt w:val="lowerRoman"/>
      <w:lvlText w:val="%9."/>
      <w:lvlJc w:val="right"/>
      <w:pPr>
        <w:ind w:left="6688" w:hanging="180"/>
      </w:pPr>
    </w:lvl>
  </w:abstractNum>
  <w:abstractNum w:abstractNumId="1">
    <w:nsid w:val="36144996"/>
    <w:multiLevelType w:val="multilevel"/>
    <w:tmpl w:val="36144996"/>
    <w:lvl w:ilvl="0" w:tentative="0">
      <w:start w:val="13"/>
      <w:numFmt w:val="decimal"/>
      <w:lvlText w:val="%1."/>
      <w:lvlJc w:val="left"/>
      <w:pPr>
        <w:ind w:left="1510" w:hanging="375"/>
      </w:pPr>
      <w:rPr>
        <w:rFonts w:hint="default"/>
      </w:rPr>
    </w:lvl>
    <w:lvl w:ilvl="1" w:tentative="0">
      <w:start w:val="1"/>
      <w:numFmt w:val="lowerLetter"/>
      <w:lvlText w:val="%2."/>
      <w:lvlJc w:val="left"/>
      <w:pPr>
        <w:ind w:left="2215" w:hanging="360"/>
      </w:pPr>
    </w:lvl>
    <w:lvl w:ilvl="2" w:tentative="0">
      <w:start w:val="1"/>
      <w:numFmt w:val="lowerRoman"/>
      <w:lvlText w:val="%3."/>
      <w:lvlJc w:val="right"/>
      <w:pPr>
        <w:ind w:left="2935" w:hanging="180"/>
      </w:pPr>
    </w:lvl>
    <w:lvl w:ilvl="3" w:tentative="0">
      <w:start w:val="1"/>
      <w:numFmt w:val="decimal"/>
      <w:lvlText w:val="%4."/>
      <w:lvlJc w:val="left"/>
      <w:pPr>
        <w:ind w:left="3655" w:hanging="360"/>
      </w:pPr>
    </w:lvl>
    <w:lvl w:ilvl="4" w:tentative="0">
      <w:start w:val="1"/>
      <w:numFmt w:val="lowerLetter"/>
      <w:lvlText w:val="%5."/>
      <w:lvlJc w:val="left"/>
      <w:pPr>
        <w:ind w:left="4375" w:hanging="360"/>
      </w:pPr>
    </w:lvl>
    <w:lvl w:ilvl="5" w:tentative="0">
      <w:start w:val="1"/>
      <w:numFmt w:val="lowerRoman"/>
      <w:lvlText w:val="%6."/>
      <w:lvlJc w:val="right"/>
      <w:pPr>
        <w:ind w:left="5095" w:hanging="180"/>
      </w:pPr>
    </w:lvl>
    <w:lvl w:ilvl="6" w:tentative="0">
      <w:start w:val="1"/>
      <w:numFmt w:val="decimal"/>
      <w:lvlText w:val="%7."/>
      <w:lvlJc w:val="left"/>
      <w:pPr>
        <w:ind w:left="5815" w:hanging="360"/>
      </w:pPr>
    </w:lvl>
    <w:lvl w:ilvl="7" w:tentative="0">
      <w:start w:val="1"/>
      <w:numFmt w:val="lowerLetter"/>
      <w:lvlText w:val="%8."/>
      <w:lvlJc w:val="left"/>
      <w:pPr>
        <w:ind w:left="6535" w:hanging="360"/>
      </w:pPr>
    </w:lvl>
    <w:lvl w:ilvl="8" w:tentative="0">
      <w:start w:val="1"/>
      <w:numFmt w:val="lowerRoman"/>
      <w:lvlText w:val="%9."/>
      <w:lvlJc w:val="right"/>
      <w:pPr>
        <w:ind w:left="7255" w:hanging="180"/>
      </w:pPr>
    </w:lvl>
  </w:abstractNum>
  <w:abstractNum w:abstractNumId="2">
    <w:nsid w:val="60E27C64"/>
    <w:multiLevelType w:val="multilevel"/>
    <w:tmpl w:val="60E27C64"/>
    <w:lvl w:ilvl="0" w:tentative="0">
      <w:start w:val="8"/>
      <w:numFmt w:val="decimal"/>
      <w:lvlText w:val="%1."/>
      <w:lvlJc w:val="left"/>
      <w:pPr>
        <w:ind w:left="1070" w:hanging="360"/>
      </w:pPr>
      <w:rPr>
        <w:rFonts w:hint="default"/>
      </w:r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nforcement="0"/>
  <w:defaultTabStop w:val="708"/>
  <w:drawingGridHorizontalSpacing w:val="200"/>
  <w:drawingGridVerticalSpacing w:val="0"/>
  <w:displayHorizontalDrawingGridEvery w:val="0"/>
  <w:displayVerticalDrawingGridEvery w:val="0"/>
  <w:noPunctuationKerning w:val="1"/>
  <w:characterSpacingControl w:val="doNotCompress"/>
  <w:compat>
    <w:spaceForUL/>
    <w:balanceSingleByteDoubleByteWidth/>
    <w:doNotLeaveBackslashAlone/>
    <w:ulTrailSpace/>
    <w:adjustLineHeightInTable/>
    <w:compatSetting w:name="compatibilityMode" w:uri="http://schemas.microsoft.com/office/word" w:val="12"/>
  </w:compat>
  <w:rsids>
    <w:rsidRoot w:val="00BA306F"/>
    <w:rsid w:val="00000D4F"/>
    <w:rsid w:val="00001171"/>
    <w:rsid w:val="000130BC"/>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3201"/>
    <w:rsid w:val="00804DE7"/>
    <w:rsid w:val="00807919"/>
    <w:rsid w:val="0081036B"/>
    <w:rsid w:val="008274E9"/>
    <w:rsid w:val="0083007F"/>
    <w:rsid w:val="00830086"/>
    <w:rsid w:val="0083092E"/>
    <w:rsid w:val="00837005"/>
    <w:rsid w:val="008433C5"/>
    <w:rsid w:val="00845123"/>
    <w:rsid w:val="0084548D"/>
    <w:rsid w:val="00845A6D"/>
    <w:rsid w:val="00851F5C"/>
    <w:rsid w:val="008617FE"/>
    <w:rsid w:val="0089628B"/>
    <w:rsid w:val="008A3873"/>
    <w:rsid w:val="008C44E1"/>
    <w:rsid w:val="008D42B6"/>
    <w:rsid w:val="008F14A7"/>
    <w:rsid w:val="008F48D0"/>
    <w:rsid w:val="00916DD4"/>
    <w:rsid w:val="009219C8"/>
    <w:rsid w:val="009259C0"/>
    <w:rsid w:val="00931BC6"/>
    <w:rsid w:val="009456AD"/>
    <w:rsid w:val="00945D43"/>
    <w:rsid w:val="00950EDA"/>
    <w:rsid w:val="00963C8E"/>
    <w:rsid w:val="009656B4"/>
    <w:rsid w:val="009738BA"/>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615E"/>
    <w:rsid w:val="00AA238A"/>
    <w:rsid w:val="00AA3838"/>
    <w:rsid w:val="00AA790E"/>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C7362"/>
    <w:rsid w:val="00DD13F1"/>
    <w:rsid w:val="00DD3519"/>
    <w:rsid w:val="00DD6E97"/>
    <w:rsid w:val="00DE53AB"/>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D3C"/>
    <w:rsid w:val="00F03CA1"/>
    <w:rsid w:val="00F121EA"/>
    <w:rsid w:val="00F143D2"/>
    <w:rsid w:val="00F230A0"/>
    <w:rsid w:val="00F32510"/>
    <w:rsid w:val="00F32724"/>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 w:val="3B947374"/>
    <w:rsid w:val="4D46736D"/>
    <w:rsid w:val="7E003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uppressAutoHyphens/>
    </w:pPr>
    <w:rPr>
      <w:rFonts w:ascii="Times New Roman" w:hAnsi="Times New Roman" w:eastAsia="Times New Roman" w:cs="Times New Roman"/>
      <w:sz w:val="24"/>
      <w:szCs w:val="24"/>
      <w:lang w:val="ru-RU" w:eastAsia="ar-SA" w:bidi="ar-SA"/>
    </w:rPr>
  </w:style>
  <w:style w:type="paragraph" w:styleId="2">
    <w:name w:val="heading 2"/>
    <w:basedOn w:val="1"/>
    <w:next w:val="1"/>
    <w:link w:val="54"/>
    <w:semiHidden/>
    <w:unhideWhenUsed/>
    <w:qFormat/>
    <w:uiPriority w:val="9"/>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3">
    <w:name w:val="heading 3"/>
    <w:basedOn w:val="1"/>
    <w:next w:val="1"/>
    <w:link w:val="53"/>
    <w:qFormat/>
    <w:uiPriority w:val="9"/>
    <w:pPr>
      <w:suppressAutoHyphens w:val="0"/>
      <w:spacing w:before="100" w:beforeAutospacing="1" w:after="100" w:afterAutospacing="1"/>
      <w:outlineLvl w:val="2"/>
    </w:pPr>
    <w:rPr>
      <w:b/>
      <w:bCs/>
      <w:sz w:val="27"/>
      <w:szCs w:val="27"/>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qFormat/>
    <w:uiPriority w:val="99"/>
    <w:rPr>
      <w:color w:val="0000FF"/>
      <w:u w:val="single"/>
    </w:rPr>
  </w:style>
  <w:style w:type="paragraph" w:styleId="7">
    <w:name w:val="Balloon Text"/>
    <w:basedOn w:val="1"/>
    <w:link w:val="46"/>
    <w:semiHidden/>
    <w:unhideWhenUsed/>
    <w:qFormat/>
    <w:uiPriority w:val="99"/>
    <w:rPr>
      <w:rFonts w:ascii="Segoe UI" w:hAnsi="Segoe UI" w:cs="Segoe UI"/>
      <w:sz w:val="18"/>
      <w:szCs w:val="18"/>
    </w:rPr>
  </w:style>
  <w:style w:type="paragraph" w:styleId="8">
    <w:name w:val="Body Text 2"/>
    <w:basedOn w:val="1"/>
    <w:link w:val="43"/>
    <w:semiHidden/>
    <w:unhideWhenUsed/>
    <w:qFormat/>
    <w:uiPriority w:val="99"/>
    <w:pPr>
      <w:spacing w:after="120" w:line="480" w:lineRule="auto"/>
    </w:pPr>
  </w:style>
  <w:style w:type="paragraph" w:styleId="9">
    <w:name w:val="header"/>
    <w:basedOn w:val="1"/>
    <w:link w:val="44"/>
    <w:unhideWhenUsed/>
    <w:qFormat/>
    <w:uiPriority w:val="99"/>
    <w:pPr>
      <w:tabs>
        <w:tab w:val="center" w:pos="4677"/>
        <w:tab w:val="right" w:pos="9355"/>
      </w:tabs>
    </w:pPr>
  </w:style>
  <w:style w:type="paragraph" w:styleId="10">
    <w:name w:val="Body Text"/>
    <w:basedOn w:val="1"/>
    <w:qFormat/>
    <w:uiPriority w:val="0"/>
    <w:pPr>
      <w:spacing w:after="120"/>
    </w:pPr>
  </w:style>
  <w:style w:type="paragraph" w:styleId="11">
    <w:name w:val="Body Text Indent"/>
    <w:basedOn w:val="1"/>
    <w:link w:val="50"/>
    <w:qFormat/>
    <w:uiPriority w:val="0"/>
    <w:pPr>
      <w:suppressAutoHyphens w:val="0"/>
      <w:spacing w:after="120"/>
      <w:ind w:left="283"/>
    </w:pPr>
    <w:rPr>
      <w:lang w:eastAsia="ru-RU"/>
    </w:rPr>
  </w:style>
  <w:style w:type="paragraph" w:styleId="12">
    <w:name w:val="Title"/>
    <w:basedOn w:val="1"/>
    <w:next w:val="10"/>
    <w:link w:val="56"/>
    <w:qFormat/>
    <w:uiPriority w:val="99"/>
    <w:pPr>
      <w:keepNext/>
      <w:spacing w:before="240" w:after="120"/>
    </w:pPr>
    <w:rPr>
      <w:rFonts w:ascii="Arial" w:hAnsi="Arial" w:eastAsia="Arial Unicode MS" w:cs="Mangal"/>
      <w:sz w:val="28"/>
      <w:szCs w:val="28"/>
    </w:rPr>
  </w:style>
  <w:style w:type="paragraph" w:styleId="13">
    <w:name w:val="footer"/>
    <w:basedOn w:val="1"/>
    <w:link w:val="45"/>
    <w:unhideWhenUsed/>
    <w:qFormat/>
    <w:uiPriority w:val="99"/>
    <w:pPr>
      <w:tabs>
        <w:tab w:val="center" w:pos="4677"/>
        <w:tab w:val="right" w:pos="9355"/>
      </w:tabs>
    </w:pPr>
  </w:style>
  <w:style w:type="paragraph" w:styleId="14">
    <w:name w:val="List"/>
    <w:basedOn w:val="10"/>
    <w:qFormat/>
    <w:uiPriority w:val="0"/>
    <w:rPr>
      <w:rFonts w:cs="Mangal"/>
    </w:rPr>
  </w:style>
  <w:style w:type="paragraph" w:styleId="15">
    <w:name w:val="Normal (Web)"/>
    <w:basedOn w:val="1"/>
    <w:unhideWhenUsed/>
    <w:qFormat/>
    <w:uiPriority w:val="99"/>
    <w:pPr>
      <w:suppressAutoHyphens w:val="0"/>
      <w:spacing w:before="100" w:beforeAutospacing="1" w:after="119"/>
    </w:pPr>
    <w:rPr>
      <w:lang w:eastAsia="ru-RU"/>
    </w:rPr>
  </w:style>
  <w:style w:type="table" w:styleId="1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7">
    <w:name w:val="WW8Num1z0"/>
    <w:qFormat/>
    <w:uiPriority w:val="0"/>
  </w:style>
  <w:style w:type="character" w:customStyle="1" w:styleId="18">
    <w:name w:val="WW8Num1z1"/>
    <w:qFormat/>
    <w:uiPriority w:val="0"/>
  </w:style>
  <w:style w:type="character" w:customStyle="1" w:styleId="19">
    <w:name w:val="WW8Num1z2"/>
    <w:qFormat/>
    <w:uiPriority w:val="0"/>
  </w:style>
  <w:style w:type="character" w:customStyle="1" w:styleId="20">
    <w:name w:val="WW8Num1z3"/>
    <w:qFormat/>
    <w:uiPriority w:val="0"/>
  </w:style>
  <w:style w:type="character" w:customStyle="1" w:styleId="21">
    <w:name w:val="WW8Num1z4"/>
    <w:qFormat/>
    <w:uiPriority w:val="0"/>
  </w:style>
  <w:style w:type="character" w:customStyle="1" w:styleId="22">
    <w:name w:val="WW8Num1z5"/>
    <w:qFormat/>
    <w:uiPriority w:val="0"/>
  </w:style>
  <w:style w:type="character" w:customStyle="1" w:styleId="23">
    <w:name w:val="WW8Num1z6"/>
    <w:qFormat/>
    <w:uiPriority w:val="0"/>
  </w:style>
  <w:style w:type="character" w:customStyle="1" w:styleId="24">
    <w:name w:val="WW8Num1z7"/>
    <w:qFormat/>
    <w:uiPriority w:val="0"/>
  </w:style>
  <w:style w:type="character" w:customStyle="1" w:styleId="25">
    <w:name w:val="WW8Num1z8"/>
    <w:qFormat/>
    <w:uiPriority w:val="0"/>
  </w:style>
  <w:style w:type="character" w:customStyle="1" w:styleId="26">
    <w:name w:val="WW8Num2z0"/>
    <w:qFormat/>
    <w:uiPriority w:val="0"/>
  </w:style>
  <w:style w:type="character" w:customStyle="1" w:styleId="27">
    <w:name w:val="WW8Num2z1"/>
    <w:qFormat/>
    <w:uiPriority w:val="0"/>
  </w:style>
  <w:style w:type="character" w:customStyle="1" w:styleId="28">
    <w:name w:val="WW8Num2z2"/>
    <w:qFormat/>
    <w:uiPriority w:val="0"/>
  </w:style>
  <w:style w:type="character" w:customStyle="1" w:styleId="29">
    <w:name w:val="WW8Num2z3"/>
    <w:qFormat/>
    <w:uiPriority w:val="0"/>
  </w:style>
  <w:style w:type="character" w:customStyle="1" w:styleId="30">
    <w:name w:val="WW8Num2z4"/>
    <w:qFormat/>
    <w:uiPriority w:val="0"/>
  </w:style>
  <w:style w:type="character" w:customStyle="1" w:styleId="31">
    <w:name w:val="WW8Num2z5"/>
    <w:qFormat/>
    <w:uiPriority w:val="0"/>
  </w:style>
  <w:style w:type="character" w:customStyle="1" w:styleId="32">
    <w:name w:val="WW8Num2z6"/>
    <w:qFormat/>
    <w:uiPriority w:val="0"/>
  </w:style>
  <w:style w:type="character" w:customStyle="1" w:styleId="33">
    <w:name w:val="WW8Num2z7"/>
    <w:qFormat/>
    <w:uiPriority w:val="0"/>
  </w:style>
  <w:style w:type="character" w:customStyle="1" w:styleId="34">
    <w:name w:val="WW8Num2z8"/>
    <w:qFormat/>
    <w:uiPriority w:val="0"/>
  </w:style>
  <w:style w:type="character" w:customStyle="1" w:styleId="35">
    <w:name w:val="Основной шрифт абзаца1"/>
    <w:qFormat/>
    <w:uiPriority w:val="0"/>
  </w:style>
  <w:style w:type="character" w:customStyle="1" w:styleId="36">
    <w:name w:val="Символ нумерации"/>
    <w:qFormat/>
    <w:uiPriority w:val="0"/>
  </w:style>
  <w:style w:type="paragraph" w:customStyle="1" w:styleId="37">
    <w:name w:val="Название1"/>
    <w:basedOn w:val="1"/>
    <w:qFormat/>
    <w:uiPriority w:val="0"/>
    <w:pPr>
      <w:suppressLineNumbers/>
      <w:spacing w:before="120" w:after="120"/>
    </w:pPr>
    <w:rPr>
      <w:rFonts w:cs="Mangal"/>
      <w:i/>
      <w:iCs/>
    </w:rPr>
  </w:style>
  <w:style w:type="paragraph" w:customStyle="1" w:styleId="38">
    <w:name w:val="Указатель1"/>
    <w:basedOn w:val="1"/>
    <w:qFormat/>
    <w:uiPriority w:val="0"/>
    <w:pPr>
      <w:suppressLineNumbers/>
    </w:pPr>
    <w:rPr>
      <w:rFonts w:cs="Mangal"/>
    </w:rPr>
  </w:style>
  <w:style w:type="paragraph" w:customStyle="1" w:styleId="39">
    <w:name w:val="Схема документа1"/>
    <w:basedOn w:val="1"/>
    <w:qFormat/>
    <w:uiPriority w:val="0"/>
    <w:pPr>
      <w:shd w:val="clear" w:color="auto" w:fill="000080"/>
    </w:pPr>
    <w:rPr>
      <w:rFonts w:ascii="Tahoma" w:hAnsi="Tahoma" w:cs="Tahoma"/>
      <w:sz w:val="20"/>
      <w:szCs w:val="20"/>
    </w:rPr>
  </w:style>
  <w:style w:type="paragraph" w:customStyle="1" w:styleId="40">
    <w:name w:val="Содержимое врезки"/>
    <w:basedOn w:val="10"/>
    <w:qFormat/>
    <w:uiPriority w:val="0"/>
  </w:style>
  <w:style w:type="paragraph" w:customStyle="1" w:styleId="41">
    <w:name w:val="Содержимое таблицы"/>
    <w:basedOn w:val="1"/>
    <w:qFormat/>
    <w:uiPriority w:val="0"/>
    <w:pPr>
      <w:suppressLineNumbers/>
    </w:pPr>
  </w:style>
  <w:style w:type="paragraph" w:customStyle="1" w:styleId="42">
    <w:name w:val="Заголовок таблицы"/>
    <w:basedOn w:val="41"/>
    <w:qFormat/>
    <w:uiPriority w:val="0"/>
    <w:pPr>
      <w:jc w:val="center"/>
    </w:pPr>
    <w:rPr>
      <w:b/>
      <w:bCs/>
    </w:rPr>
  </w:style>
  <w:style w:type="character" w:customStyle="1" w:styleId="43">
    <w:name w:val="Основной текст 2 Знак"/>
    <w:basedOn w:val="4"/>
    <w:link w:val="8"/>
    <w:semiHidden/>
    <w:qFormat/>
    <w:uiPriority w:val="99"/>
    <w:rPr>
      <w:sz w:val="24"/>
      <w:szCs w:val="24"/>
      <w:lang w:eastAsia="ar-SA"/>
    </w:rPr>
  </w:style>
  <w:style w:type="character" w:customStyle="1" w:styleId="44">
    <w:name w:val="Верхний колонтитул Знак"/>
    <w:basedOn w:val="4"/>
    <w:link w:val="9"/>
    <w:qFormat/>
    <w:uiPriority w:val="99"/>
    <w:rPr>
      <w:sz w:val="24"/>
      <w:szCs w:val="24"/>
      <w:lang w:eastAsia="ar-SA"/>
    </w:rPr>
  </w:style>
  <w:style w:type="character" w:customStyle="1" w:styleId="45">
    <w:name w:val="Нижний колонтитул Знак"/>
    <w:basedOn w:val="4"/>
    <w:link w:val="13"/>
    <w:qFormat/>
    <w:uiPriority w:val="99"/>
    <w:rPr>
      <w:sz w:val="24"/>
      <w:szCs w:val="24"/>
      <w:lang w:eastAsia="ar-SA"/>
    </w:rPr>
  </w:style>
  <w:style w:type="character" w:customStyle="1" w:styleId="46">
    <w:name w:val="Текст выноски Знак"/>
    <w:basedOn w:val="4"/>
    <w:link w:val="7"/>
    <w:semiHidden/>
    <w:qFormat/>
    <w:uiPriority w:val="99"/>
    <w:rPr>
      <w:rFonts w:ascii="Segoe UI" w:hAnsi="Segoe UI" w:cs="Segoe UI"/>
      <w:sz w:val="18"/>
      <w:szCs w:val="18"/>
      <w:lang w:eastAsia="ar-SA"/>
    </w:rPr>
  </w:style>
  <w:style w:type="paragraph" w:styleId="47">
    <w:name w:val="List Paragraph"/>
    <w:basedOn w:val="1"/>
    <w:qFormat/>
    <w:uiPriority w:val="34"/>
    <w:pPr>
      <w:ind w:left="720"/>
      <w:contextualSpacing/>
    </w:pPr>
  </w:style>
  <w:style w:type="character" w:customStyle="1" w:styleId="48">
    <w:name w:val="grame"/>
    <w:basedOn w:val="4"/>
    <w:qFormat/>
    <w:uiPriority w:val="0"/>
  </w:style>
  <w:style w:type="character" w:customStyle="1" w:styleId="49">
    <w:name w:val="Гипертекстовая ссылка"/>
    <w:qFormat/>
    <w:uiPriority w:val="99"/>
    <w:rPr>
      <w:color w:val="008000"/>
      <w:sz w:val="20"/>
      <w:szCs w:val="20"/>
      <w:u w:val="single"/>
    </w:rPr>
  </w:style>
  <w:style w:type="character" w:customStyle="1" w:styleId="50">
    <w:name w:val="Основной текст с отступом Знак"/>
    <w:basedOn w:val="4"/>
    <w:link w:val="11"/>
    <w:qFormat/>
    <w:uiPriority w:val="0"/>
    <w:rPr>
      <w:sz w:val="24"/>
      <w:szCs w:val="24"/>
    </w:rPr>
  </w:style>
  <w:style w:type="paragraph" w:customStyle="1" w:styleId="51">
    <w:name w:val="formattext"/>
    <w:basedOn w:val="1"/>
    <w:qFormat/>
    <w:uiPriority w:val="0"/>
    <w:pPr>
      <w:suppressAutoHyphens w:val="0"/>
      <w:spacing w:before="100" w:beforeAutospacing="1" w:after="100" w:afterAutospacing="1"/>
    </w:pPr>
    <w:rPr>
      <w:lang w:eastAsia="ru-RU"/>
    </w:rPr>
  </w:style>
  <w:style w:type="character" w:customStyle="1" w:styleId="52">
    <w:name w:val="spelle"/>
    <w:basedOn w:val="4"/>
    <w:qFormat/>
    <w:uiPriority w:val="0"/>
  </w:style>
  <w:style w:type="character" w:customStyle="1" w:styleId="53">
    <w:name w:val="Заголовок 3 Знак"/>
    <w:basedOn w:val="4"/>
    <w:link w:val="3"/>
    <w:qFormat/>
    <w:uiPriority w:val="9"/>
    <w:rPr>
      <w:b/>
      <w:bCs/>
      <w:sz w:val="27"/>
      <w:szCs w:val="27"/>
    </w:rPr>
  </w:style>
  <w:style w:type="character" w:customStyle="1" w:styleId="54">
    <w:name w:val="Заголовок 2 Знак"/>
    <w:basedOn w:val="4"/>
    <w:link w:val="2"/>
    <w:semiHidden/>
    <w:qFormat/>
    <w:uiPriority w:val="9"/>
    <w:rPr>
      <w:rFonts w:asciiTheme="majorHAnsi" w:hAnsiTheme="majorHAnsi" w:eastAsiaTheme="majorEastAsia" w:cstheme="majorBidi"/>
      <w:b/>
      <w:bCs/>
      <w:color w:val="5B9BD5" w:themeColor="accent1"/>
      <w:sz w:val="26"/>
      <w:szCs w:val="26"/>
      <w:lang w:eastAsia="ar-SA"/>
    </w:rPr>
  </w:style>
  <w:style w:type="paragraph" w:customStyle="1" w:styleId="55">
    <w:name w:val="unformattext"/>
    <w:basedOn w:val="1"/>
    <w:qFormat/>
    <w:uiPriority w:val="0"/>
    <w:pPr>
      <w:suppressAutoHyphens w:val="0"/>
      <w:spacing w:before="100" w:beforeAutospacing="1" w:after="100" w:afterAutospacing="1"/>
    </w:pPr>
    <w:rPr>
      <w:lang w:eastAsia="ru-RU"/>
    </w:rPr>
  </w:style>
  <w:style w:type="character" w:customStyle="1" w:styleId="56">
    <w:name w:val="Название Знак"/>
    <w:basedOn w:val="4"/>
    <w:link w:val="12"/>
    <w:qFormat/>
    <w:uiPriority w:val="99"/>
    <w:rPr>
      <w:rFonts w:ascii="Arial" w:hAnsi="Arial" w:eastAsia="Arial Unicode MS" w:cs="Mangal"/>
      <w:sz w:val="28"/>
      <w:szCs w:val="28"/>
      <w:lang w:eastAsia="ar-SA"/>
    </w:rPr>
  </w:style>
  <w:style w:type="paragraph" w:styleId="57">
    <w:name w:val="No Spacing"/>
    <w:qFormat/>
    <w:uiPriority w:val="1"/>
    <w:rPr>
      <w:rFonts w:ascii="Times New Roman" w:hAnsi="Times New Roman" w:eastAsia="Calibri" w:cs="Times New Roman"/>
      <w:sz w:val="24"/>
      <w:szCs w:val="24"/>
      <w:lang w:val="ru-RU" w:eastAsia="ru-RU" w:bidi="ar-SA"/>
    </w:rPr>
  </w:style>
  <w:style w:type="paragraph" w:customStyle="1" w:styleId="58">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59">
    <w:name w:val="Title!Название НПА"/>
    <w:basedOn w:val="1"/>
    <w:qFormat/>
    <w:uiPriority w:val="0"/>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60">
    <w:name w:val="pboth"/>
    <w:basedOn w:val="1"/>
    <w:qFormat/>
    <w:uiPriority w:val="0"/>
    <w:pPr>
      <w:suppressAutoHyphens w:val="0"/>
      <w:spacing w:before="100" w:beforeAutospacing="1" w:after="100" w:afterAutospacing="1"/>
    </w:pPr>
    <w:rPr>
      <w:lang w:eastAsia="ru-RU"/>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730E9F-1722-4DF6-8B71-078EFC3ABBA7}">
  <ds:schemaRefs/>
</ds:datastoreItem>
</file>

<file path=docProps/app.xml><?xml version="1.0" encoding="utf-8"?>
<Properties xmlns="http://schemas.openxmlformats.org/officeDocument/2006/extended-properties" xmlns:vt="http://schemas.openxmlformats.org/officeDocument/2006/docPropsVTypes">
  <Template>Normal</Template>
  <Company>KUI</Company>
  <Pages>8</Pages>
  <Words>25409</Words>
  <Characters>144837</Characters>
  <Lines>1206</Lines>
  <Paragraphs>339</Paragraphs>
  <TotalTime>95</TotalTime>
  <ScaleCrop>false</ScaleCrop>
  <LinksUpToDate>false</LinksUpToDate>
  <CharactersWithSpaces>169907</CharactersWithSpaces>
  <Application>WPS Office_11.2.0.10258_F1E327BC-269C-435d-A152-05C5408002CA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2021-06-28T05:15:00Z</dcterms:created>
  <dc:creator>shalaeva</dc:creator>
  <cp:lastModifiedBy>васильевна</cp:lastModifiedBy>
  <cp:lastPrinted>2021-09-23T05:54:23Z</cp:lastPrinted>
  <dcterms:modified xsi:type="dcterms:W3CDTF">2021-09-23T05:56:25Z</dcterms:modified>
  <dc:title>РОССИЙСКАЯ ФЕДЕРАЦИЯ</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1049-11.2.0.10258</vt:lpwstr>
  </property>
  <property fmtid="{D5CDD505-2E9C-101B-9397-08002B2CF9AE}" pid="3" name="ICV">
    <vt:lpwstr>29144A4F9AE041109D8DF85E4B63EFA0</vt:lpwstr>
  </property>
</Properties>
</file>