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«ГАЛКИНСКОЕ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/>
          <w:sz w:val="24"/>
          <w:szCs w:val="24"/>
          <w:lang w:val="ru-RU"/>
        </w:rPr>
        <w:t xml:space="preserve"> 22 июня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2021                         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26</w:t>
      </w:r>
    </w:p>
    <w:p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jc w:val="left"/>
        <w:rPr>
          <w:rFonts w:ascii="Times New Roman" w:hAnsi="Times New Roman" w:cs="Times New Roman"/>
          <w:b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 w:val="0"/>
          <w:sz w:val="28"/>
          <w:szCs w:val="28"/>
        </w:rPr>
        <w:t>Об ограничении времени, условий и мест розничной продажи  алкогольной продукции на территории сельского поселения «</w:t>
      </w:r>
      <w:r>
        <w:rPr>
          <w:rFonts w:ascii="Times New Roman" w:hAnsi="Times New Roman" w:cs="Times New Roman"/>
          <w:b/>
          <w:bCs w:val="0"/>
          <w:sz w:val="28"/>
          <w:szCs w:val="28"/>
          <w:lang w:val="ru-RU"/>
        </w:rPr>
        <w:t>Галкинское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На основании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Федеральн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ого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закон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от 22.11.1995 №171-ФЗ «О государственном регулировании производства и оборота этилового спирта, алкогольной и спиртосодержащей продукции и об ограничении  потребления (распития) алкогольной продукции», руководствуясь частью 2 статьи 3,   пунктом 1(1) частью 1 статьи 3 Закона Забайкальского края от 24.12.2011 года № 616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-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ЗЗК «О внесении изменений в Закон Забайкальского края  «Об отдельных вопросах реализации Федерального закона «О государственном регулировании производства и оборота этилового спирта, алкогольной  и спиртосодержащей продукции и об ограничении потребления (распития) алкогольной продукции), 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дминистрация сельского поселения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постановляет:</w:t>
      </w:r>
    </w:p>
    <w:p>
      <w:p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Ограничить время, условий мест розничной продажи алкогольной продукции, за исключением розничной продажи алкогольной продукции при оказании услуг общественного питания, на территории сельского поселения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».</w:t>
      </w:r>
    </w:p>
    <w:p>
      <w:pPr>
        <w:numPr>
          <w:ilvl w:val="0"/>
          <w:numId w:val="1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Реализация алкогольной продукции за исключением розничной продажи алкогольной продукции при оказании услуг общественного питания, на территории сельского поселения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» 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с 8 часов до 10 часов по местному времени;</w:t>
      </w:r>
    </w:p>
    <w:p>
      <w:pPr>
        <w:numPr>
          <w:ilvl w:val="0"/>
          <w:numId w:val="1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 xml:space="preserve">  Розничная продажа алкогольной продукции за исключением розничной продажи алкогольной продукции при оказании услуг общественного питания, на территории сельского поселения «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Галкинское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»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запрещается в  следующие дни: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а) в Международный день защиты детей (1 июня);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б) День молодёжи (27 июня);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в) День знаний (1 сентября);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г) первый день начала занятий в образовательных организациях;</w:t>
      </w:r>
    </w:p>
    <w:p>
      <w:pPr>
        <w:numPr>
          <w:ilvl w:val="0"/>
          <w:numId w:val="0"/>
        </w:numPr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д) Всероссийский день трезвости (11 сентября).</w:t>
      </w:r>
    </w:p>
    <w:p>
      <w:pPr>
        <w:pStyle w:val="4"/>
        <w:bidi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е)  День села.</w:t>
      </w:r>
    </w:p>
    <w:p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ж) Выпускной вечер в образовательных учреждениях</w:t>
      </w:r>
      <w:bookmarkStart w:id="0" w:name="_GoBack"/>
      <w:bookmarkEnd w:id="0"/>
    </w:p>
    <w:p>
      <w:pPr>
        <w:pStyle w:val="4"/>
        <w:numPr>
          <w:ilvl w:val="0"/>
          <w:numId w:val="1"/>
        </w:numPr>
        <w:bidi w:val="0"/>
        <w:ind w:left="0" w:leftChars="0" w:firstLine="0" w:firstLineChars="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</w:rPr>
        <w:t>Настоящее Постановление разместить на информационном стенде в здании администрации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, библиотеках сел Галкино, Зубарево, Савино и на официальном сайте «галкинское.рф».</w:t>
      </w:r>
    </w:p>
    <w:p>
      <w:pPr>
        <w:numPr>
          <w:ilvl w:val="0"/>
          <w:numId w:val="0"/>
        </w:numPr>
        <w:ind w:leftChars="0"/>
        <w:rPr>
          <w:rFonts w:hint="default"/>
          <w:lang w:val="ru-RU"/>
        </w:rPr>
      </w:pPr>
    </w:p>
    <w:p>
      <w:pPr>
        <w:numPr>
          <w:ilvl w:val="0"/>
          <w:numId w:val="0"/>
        </w:numPr>
        <w:ind w:leftChars="0"/>
        <w:rPr>
          <w:rFonts w:hint="default"/>
          <w:lang w:val="ru-RU"/>
        </w:rPr>
      </w:pPr>
    </w:p>
    <w:p>
      <w:pPr>
        <w:numPr>
          <w:ilvl w:val="0"/>
          <w:numId w:val="0"/>
        </w:numPr>
        <w:ind w:leftChars="0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Глава сельского поселения «Галкинское»                                И.В.Миронов</w:t>
      </w:r>
    </w:p>
    <w:p>
      <w:pPr>
        <w:pStyle w:val="4"/>
        <w:bidi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4"/>
        <w:bidi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4"/>
        <w:bidi w:val="0"/>
        <w:rPr>
          <w:rFonts w:hint="default" w:ascii="Times New Roman" w:hAnsi="Times New Roman" w:cs="Times New Roman"/>
          <w:b w:val="0"/>
          <w:bCs w:val="0"/>
          <w:sz w:val="28"/>
          <w:szCs w:val="28"/>
        </w:rPr>
      </w:pPr>
    </w:p>
    <w:p>
      <w:pPr>
        <w:pStyle w:val="4"/>
        <w:bidi w:val="0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9C3BAD"/>
    <w:multiLevelType w:val="singleLevel"/>
    <w:tmpl w:val="0E9C3BA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44F6"/>
    <w:rsid w:val="000313E8"/>
    <w:rsid w:val="00282B41"/>
    <w:rsid w:val="003F2C0E"/>
    <w:rsid w:val="0046202B"/>
    <w:rsid w:val="00491FAB"/>
    <w:rsid w:val="006B44F6"/>
    <w:rsid w:val="00AE651F"/>
    <w:rsid w:val="00BD4876"/>
    <w:rsid w:val="00CD297F"/>
    <w:rsid w:val="00EC6BA1"/>
    <w:rsid w:val="180A14D5"/>
    <w:rsid w:val="3EAD4190"/>
    <w:rsid w:val="4D835002"/>
    <w:rsid w:val="4E431654"/>
    <w:rsid w:val="6A54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widowControl/>
      <w:spacing w:before="240" w:after="60"/>
      <w:jc w:val="left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2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1"/>
    </w:pPr>
    <w:rPr>
      <w:rFonts w:ascii="Arial" w:hAnsi="Arial" w:cs="Arial"/>
      <w:b/>
      <w:bCs/>
      <w:i/>
      <w:iCs/>
      <w:kern w:val="0"/>
      <w:sz w:val="28"/>
      <w:szCs w:val="28"/>
    </w:rPr>
  </w:style>
  <w:style w:type="paragraph" w:styleId="4">
    <w:name w:val="heading 3"/>
    <w:basedOn w:val="1"/>
    <w:next w:val="1"/>
    <w:unhideWhenUsed/>
    <w:qFormat/>
    <w:uiPriority w:val="9"/>
    <w:pPr>
      <w:keepNext/>
      <w:widowControl/>
      <w:spacing w:before="240" w:after="60"/>
      <w:jc w:val="left"/>
      <w:outlineLvl w:val="2"/>
    </w:pPr>
    <w:rPr>
      <w:rFonts w:ascii="Arial" w:hAnsi="Arial" w:cs="Arial"/>
      <w:b/>
      <w:bCs/>
      <w:kern w:val="0"/>
      <w:sz w:val="26"/>
      <w:szCs w:val="26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1</Pages>
  <Words>377</Words>
  <Characters>2150</Characters>
  <Lines>17</Lines>
  <Paragraphs>5</Paragraphs>
  <TotalTime>11</TotalTime>
  <ScaleCrop>false</ScaleCrop>
  <LinksUpToDate>false</LinksUpToDate>
  <CharactersWithSpaces>2522</CharactersWithSpaces>
  <Application>WPS Office_11.2.0.10176_F1E327BC-269C-435d-A152-05C5408002CA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2021-06-09T04:05:00Z</dcterms:created>
  <dc:creator>Чирон</dc:creator>
  <cp:lastModifiedBy>васильевна</cp:lastModifiedBy>
  <dcterms:modified xsi:type="dcterms:W3CDTF">2021-06-22T06:45:04Z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1049-11.2.0.10176</vt:lpwstr>
  </property>
</Properties>
</file>