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03 апреля 2023 года                                                                                         № 19</w:t>
      </w:r>
    </w:p>
    <w:p>
      <w:pPr>
        <w:pStyle w:val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«Об организации и осуществлении первичного воинского учёта граждан на территории сельского поселения «Галкинское» в 2023 году.</w:t>
      </w:r>
    </w:p>
    <w:p>
      <w:pPr>
        <w:pStyle w:val="10"/>
        <w:rPr>
          <w:rFonts w:ascii="Times New Roman" w:hAnsi="Times New Roman" w:cs="Times New Roman"/>
          <w:sz w:val="28"/>
          <w:szCs w:val="28"/>
        </w:rPr>
      </w:pPr>
    </w:p>
    <w:p>
      <w:pPr>
        <w:pStyle w:val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соответствии с Конституцией Российской Федерации, федеральными законами от 31.05.1996г. № 61-ФЗ «Об обороне», от 26.02.1997г. № 31-ФЗ «О мобилизационной подготовке и мобилизации в Российской Федерации», от 28.03.1998г. № 53-ФЗ «О воинской обязанности и военной службе», Инструкцией по подготовке и проведению мероприятий, связанных с призывом на военную службу граждан РФ, не пребывающих в запасе от 01.01.2008г. на основании Приказа министра обороны РФ №400 от 02.10.2007г.,от 06.10.2003г. №131-ФЗ «Об общих принципах организации местного самоуправления в Российской Федерации», постановлением Правительства Российской Федерации от 27.11.2006г. № 719 «Об утверждении Положения о воинском учете», статьи 28 ч.3 п.3 Устава сельского поселения, администрация сельского поселения «Галкинское» постановляет: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в 2023 году первичный воинский учет на территории сельского поселения «Галкинское».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«Об организации и осуществлению первичного воинского учета на территории сельского поселения «Галкинское», согласно приложения.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Обязанности по осуществлению первичного воинского учета граждан, пребывающих в запасе, возложить на военно-учетного работника Созинову Ксению Сергеевну, при отсутствии основного работника по разным причинам (убытии в отпуск, командировку или лечение) временно использование обязанностей по осуществлению первичного воинского учета граждан возложить на специалиста администрации Покоеву Людмилу Васильевну.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 2 от 17 января 2023 года считать утратившим силу.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информационных стендах администрации, библиотеках сел Галкино, Савино, Зубарево и на официальном сайте: </w:t>
      </w:r>
      <w:r>
        <w:rPr>
          <w:rFonts w:ascii="Times New Roman" w:hAnsi="Times New Roman" w:cs="Times New Roman"/>
          <w:sz w:val="28"/>
          <w:szCs w:val="28"/>
          <w:lang w:val="en-US"/>
        </w:rPr>
        <w:t>pttp</w:t>
      </w:r>
      <w:r>
        <w:rPr>
          <w:rFonts w:ascii="Times New Roman" w:hAnsi="Times New Roman" w:cs="Times New Roman"/>
          <w:sz w:val="28"/>
          <w:szCs w:val="28"/>
        </w:rPr>
        <w:t>// галкинское.рф.</w:t>
      </w:r>
    </w:p>
    <w:p>
      <w:pPr>
        <w:pStyle w:val="10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заместителя администрации сельского поселения «Галкинское». </w:t>
      </w:r>
    </w:p>
    <w:p>
      <w:pPr>
        <w:pStyle w:val="10"/>
        <w:rPr>
          <w:rFonts w:ascii="Times New Roman" w:hAnsi="Times New Roman" w:cs="Times New Roman"/>
          <w:sz w:val="28"/>
          <w:szCs w:val="28"/>
        </w:rPr>
      </w:pPr>
    </w:p>
    <w:p>
      <w:pPr>
        <w:pStyle w:val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И.о.Главы сельского поселения</w:t>
      </w:r>
    </w:p>
    <w:p>
      <w:pPr>
        <w:pStyle w:val="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«Галкинское»                                                                          Т.В. Иванова</w:t>
      </w:r>
    </w:p>
    <w:p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СОГЛАСОВАНО:                                                                         УТВЕРЖДАЮ:    </w:t>
      </w:r>
    </w:p>
    <w:p>
      <w:pPr>
        <w:pStyle w:val="10"/>
        <w:tabs>
          <w:tab w:val="left" w:pos="673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Военный комиссар г.Шилка,                                      и.о. Главы администрации           Шилкинского и Тунгокоченского районов                         сельского поселения                                     Забайкальского края                                                                         «Галкинское»</w:t>
      </w:r>
    </w:p>
    <w:p>
      <w:pPr>
        <w:pStyle w:val="10"/>
        <w:rPr>
          <w:rFonts w:ascii="Times New Roman" w:hAnsi="Times New Roman"/>
          <w:sz w:val="28"/>
          <w:szCs w:val="28"/>
        </w:rPr>
      </w:pPr>
    </w:p>
    <w:p>
      <w:pPr>
        <w:pStyle w:val="10"/>
        <w:tabs>
          <w:tab w:val="left" w:pos="64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_________М.А.Карелин                                                 __________Т.В. Иванова    </w:t>
      </w:r>
    </w:p>
    <w:p>
      <w:pPr>
        <w:pStyle w:val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«___»__________2023 г.                                                  «___»__________2023 г.      </w:t>
      </w:r>
    </w:p>
    <w:p>
      <w:pPr>
        <w:pStyle w:val="10"/>
        <w:rPr>
          <w:rFonts w:ascii="Times New Roman" w:hAnsi="Times New Roman"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ПОЛОЖЕНИЕ</w:t>
      </w:r>
    </w:p>
    <w:p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Об организации и осуществлении первичного учета граждан на территории сельского поселения «Галкинское»</w:t>
      </w:r>
    </w:p>
    <w:p>
      <w:pPr>
        <w:pStyle w:val="8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Общие положения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1.1. Организация и осуществление первичного воинского учета граждан в своей деятельности руководствуясь Конституцией Российской Федерации, федеральными законами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31.05.1996г., № 31-ФЗ «О мобилизационной подготовке и мобилизации в Российской Федерации» с изменениями согласно закону от 22.08.2008г. № 122, от 28.03.1998г. № 53-ФЗ «О воинской обязанности и военной службе», Положением о воинском учете, утвержденным постановлением Правительства РФ от 27.11.2006г. № 719 «Инструкцией по бронированию на период мобилизации и на военное время граждан РФ, пребывающих в запасе ВС РФ, федеральных органов исполнительной власти, имеющих запас и работающих в органах государственно власти, органах местного самоуправления и организациях», законами Забайкальского края, статьей 9 Уставом сельского поселения «Галкинское», иными нормативными правовыми актами органов местного самоуправления, а также настоящим Положением.</w:t>
      </w:r>
    </w:p>
    <w:p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1.2. Положение об организации и осуществлении первичного воинского учета на территории сельского поселения «Галкинское» утверждается главой сельского поселения «Галкинское».</w:t>
      </w:r>
    </w:p>
    <w:p>
      <w:pPr>
        <w:tabs>
          <w:tab w:val="left" w:pos="2670"/>
        </w:tabs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4"/>
        </w:rPr>
        <w:t>. Основные задачи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Основными задачами организации и осуществления первичного воинского учета является: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документальной оформление сведений воинского учета о гражданах, состоящих на воинском учете;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безопасность государства;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РФ, других войск, воинских формирований и органов с мирного на военное время в период мобилизации и поддерживание их укомплектованности на требуемом уровне в военное время;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сводным планам мероприятий и информацию об их выполнении, а также другие материалы, необходимые для эффективного выполнения возложенных на ВУР задач;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создавать информационные базы данных по вопросам, отнесенным компетенции ведения воинского учета;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выносить на рассмотрение руководителям органа местного самоуправления вопросы о привлечении на договорной основе специалистов для осуществления отдельных работ;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 организовать взаимодействие в установленном порядке и обеспечивать служебную переписку с федеральными органами исполнительной власти, органами власти РФ, органами местного самоуправления, общественными объединениями, а также с организациями по вопросам, отнесенным к компенсации ведения воинского учета;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проводить внутренние совещания по вопросам, отнесенным к компенсации ведения первичного воинского учета.</w:t>
      </w:r>
    </w:p>
    <w:p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4"/>
        </w:rPr>
        <w:t>. Функции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3.1. Обеспечивать выполнение функций, возложенных на администрацию в повседневной деятельности по первичному воинскому учету и бронированию граждан, пребывающих в запасе, из числа работающих в администрации органа местного самоуправления.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 на территории сельского поселения «Галкинское».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3.3. Выявлять совместно с органами внутренних дел граждан, постоянно или временно проживающих на территории сельского поселения «Галкинское», обязанных состоять на воинском учете.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3.4. Вести учет организаций, находящихся на территории сельского поселения «Галкинское» и контролировать ведение в них воинского учета.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3.5. 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образования, организаций, а также с карточками регистрации или домовыми книгами.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3.6. По указанию военного комиссариата муниципального образования оповещать граждан о вызовах в военный комиссариат.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3.7. Своевременно вносить изменения в сведения, содержащиеся в документах первичного учета, и в 2-недельный срок сообщать о внесенных изменениях в военный комиссариат.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3.8. Ежегодно представлять в военный комиссариат до 1 ноября списки юношей 15-и и 16-и возраста, а до 1 октября – списки юношей, подлежащих первоначальной постановке на воинский учет в следующем году.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за их исполнением.</w:t>
      </w:r>
    </w:p>
    <w:p>
      <w:pPr>
        <w:tabs>
          <w:tab w:val="left" w:pos="2895"/>
        </w:tabs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4"/>
        </w:rPr>
        <w:t>. Права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4.1. Для плановой и целенаправленной работы по ведению воинского учета имеет право: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 органов исполнительной власти субъекта РФ, органов местного самоуправления, а также от учреждений и организаций независимо от организационно-правовых форм собственности;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мероприятиям и информацию об их выполнения, а также другие материалы, необходимые для эффективного выполнения возложенных на военно-учетного работника задач;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создать информационные базы данных по вопросам, отнесенным к компенсации ведения воинского учета;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организовать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РФ, органами местного самоуправления, общественными объединениями, а также с организациями по вопросам, отнесенным к компетенции ведения воинского учета.</w:t>
      </w:r>
    </w:p>
    <w:p>
      <w:pPr>
        <w:tabs>
          <w:tab w:val="left" w:pos="2790"/>
        </w:tabs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4"/>
        </w:rPr>
        <w:t>. РУКОВОДСТВО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5.1. Обязанности по ведению первичного воинского учета граждан возлагается на военно-учетного работника Созинову Ксению Сергеевну. Военно-учетный работник назначается на должность и освобождается от должности главой администрации сельского поселения «Галкинское».</w:t>
      </w:r>
    </w:p>
    <w:p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5.2. Военно-учетный работник находится в непосредственном подчинении Главы</w:t>
      </w:r>
      <w:r>
        <w:rPr>
          <w:rFonts w:hint="default"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администрации сельского поселения «Галкинское».</w:t>
      </w:r>
    </w:p>
    <w:p>
      <w:pPr>
        <w:pStyle w:val="10"/>
        <w:jc w:val="left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4"/>
        </w:rPr>
        <w:t>5.3. В случае отсутствия военно-учетного работника на рабочем месте по уважительным причинам (отпуск, временная нетрудоспособность, командировка) исполнение должностных обязанностей  возлагается на специалиста администрации Покоеву Людмилу Васил</w:t>
      </w:r>
      <w:r>
        <w:rPr>
          <w:rFonts w:ascii="Times New Roman" w:hAnsi="Times New Roman" w:cs="Times New Roman"/>
          <w:sz w:val="28"/>
          <w:szCs w:val="24"/>
          <w:lang w:val="ru-RU"/>
        </w:rPr>
        <w:t>ьевну</w:t>
      </w:r>
      <w:r>
        <w:rPr>
          <w:rFonts w:hint="default" w:ascii="Times New Roman" w:hAnsi="Times New Roman" w:cs="Times New Roman"/>
          <w:sz w:val="28"/>
          <w:szCs w:val="24"/>
          <w:lang w:val="ru-RU"/>
        </w:rPr>
        <w:t>.</w:t>
      </w:r>
    </w:p>
    <w:p>
      <w:pPr>
        <w:jc w:val="left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687973"/>
    <w:multiLevelType w:val="multilevel"/>
    <w:tmpl w:val="3A687973"/>
    <w:lvl w:ilvl="0" w:tentative="0">
      <w:start w:val="1"/>
      <w:numFmt w:val="upperRoman"/>
      <w:lvlText w:val="%1."/>
      <w:lvlJc w:val="left"/>
      <w:pPr>
        <w:ind w:left="288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324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4680" w:hanging="2160"/>
      </w:pPr>
      <w:rPr>
        <w:rFonts w:hint="default"/>
      </w:rPr>
    </w:lvl>
  </w:abstractNum>
  <w:abstractNum w:abstractNumId="1">
    <w:nsid w:val="5BC550DB"/>
    <w:multiLevelType w:val="multilevel"/>
    <w:tmpl w:val="5BC550D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BF1"/>
    <w:rsid w:val="00001282"/>
    <w:rsid w:val="0000681C"/>
    <w:rsid w:val="000436BE"/>
    <w:rsid w:val="00045768"/>
    <w:rsid w:val="00063F92"/>
    <w:rsid w:val="000715EE"/>
    <w:rsid w:val="000D5DD4"/>
    <w:rsid w:val="000D7DC3"/>
    <w:rsid w:val="00180C22"/>
    <w:rsid w:val="001D377C"/>
    <w:rsid w:val="001E1AB6"/>
    <w:rsid w:val="001F55F6"/>
    <w:rsid w:val="0020510D"/>
    <w:rsid w:val="00213369"/>
    <w:rsid w:val="00220710"/>
    <w:rsid w:val="0022135B"/>
    <w:rsid w:val="002571D3"/>
    <w:rsid w:val="002A5C3C"/>
    <w:rsid w:val="002D2226"/>
    <w:rsid w:val="002D661D"/>
    <w:rsid w:val="002F787D"/>
    <w:rsid w:val="00305CEB"/>
    <w:rsid w:val="00340ED7"/>
    <w:rsid w:val="00346268"/>
    <w:rsid w:val="0037209F"/>
    <w:rsid w:val="003866DA"/>
    <w:rsid w:val="00393634"/>
    <w:rsid w:val="004D15C6"/>
    <w:rsid w:val="00500BAE"/>
    <w:rsid w:val="00505042"/>
    <w:rsid w:val="00521500"/>
    <w:rsid w:val="005A2EF5"/>
    <w:rsid w:val="005D12D3"/>
    <w:rsid w:val="005E2472"/>
    <w:rsid w:val="00625490"/>
    <w:rsid w:val="00637FD8"/>
    <w:rsid w:val="00642F19"/>
    <w:rsid w:val="006625CE"/>
    <w:rsid w:val="00681E2F"/>
    <w:rsid w:val="00726E96"/>
    <w:rsid w:val="00753510"/>
    <w:rsid w:val="007676DC"/>
    <w:rsid w:val="007F5E44"/>
    <w:rsid w:val="0080701A"/>
    <w:rsid w:val="00826F09"/>
    <w:rsid w:val="0083615F"/>
    <w:rsid w:val="008843F9"/>
    <w:rsid w:val="008C751A"/>
    <w:rsid w:val="008F44B7"/>
    <w:rsid w:val="008F70EA"/>
    <w:rsid w:val="0090300D"/>
    <w:rsid w:val="0094050B"/>
    <w:rsid w:val="00992B7E"/>
    <w:rsid w:val="009940FE"/>
    <w:rsid w:val="009A0FD8"/>
    <w:rsid w:val="009B5E8D"/>
    <w:rsid w:val="009D6631"/>
    <w:rsid w:val="00A23014"/>
    <w:rsid w:val="00A97CA5"/>
    <w:rsid w:val="00B41645"/>
    <w:rsid w:val="00B87B63"/>
    <w:rsid w:val="00C124A0"/>
    <w:rsid w:val="00C31C9B"/>
    <w:rsid w:val="00C75B47"/>
    <w:rsid w:val="00C90BF1"/>
    <w:rsid w:val="00CE0DC2"/>
    <w:rsid w:val="00D05596"/>
    <w:rsid w:val="00D23A39"/>
    <w:rsid w:val="00D35347"/>
    <w:rsid w:val="00D53CCC"/>
    <w:rsid w:val="00D83F55"/>
    <w:rsid w:val="00D92DF7"/>
    <w:rsid w:val="00E04627"/>
    <w:rsid w:val="00E14844"/>
    <w:rsid w:val="00E40423"/>
    <w:rsid w:val="00E43F86"/>
    <w:rsid w:val="00E47EF0"/>
    <w:rsid w:val="00E96BB0"/>
    <w:rsid w:val="00EB3464"/>
    <w:rsid w:val="00EC5480"/>
    <w:rsid w:val="00F25C5D"/>
    <w:rsid w:val="00F732AA"/>
    <w:rsid w:val="00F7798C"/>
    <w:rsid w:val="3198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Заголовок 1 Знак"/>
    <w:basedOn w:val="3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3"/>
    <w:link w:val="6"/>
    <w:semiHidden/>
    <w:uiPriority w:val="99"/>
    <w:rPr>
      <w:rFonts w:ascii="Tahoma" w:hAnsi="Tahoma" w:cs="Tahoma"/>
      <w:sz w:val="16"/>
      <w:szCs w:val="16"/>
    </w:r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11">
    <w:name w:val="ConsPlusTitle"/>
    <w:uiPriority w:val="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340</Words>
  <Characters>1940</Characters>
  <Lines>16</Lines>
  <Paragraphs>4</Paragraphs>
  <TotalTime>1</TotalTime>
  <ScaleCrop>false</ScaleCrop>
  <LinksUpToDate>false</LinksUpToDate>
  <CharactersWithSpaces>2276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2023-04-07T05:34:00Z</dcterms:created>
  <dc:creator>Н</dc:creator>
  <cp:lastModifiedBy>васильевна</cp:lastModifiedBy>
  <cp:lastPrinted>2018-08-20T04:21:00Z</cp:lastPrinted>
  <dcterms:modified xsi:type="dcterms:W3CDTF">2023-04-07T06:20:27Z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855A5F3150F241C894FAFA8062C22838</vt:lpwstr>
  </property>
</Properties>
</file>