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bCs/>
          <w:kern w:val="28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kern w:val="28"/>
          <w:sz w:val="28"/>
          <w:szCs w:val="28"/>
          <w:lang w:val="ru-RU"/>
        </w:rPr>
        <w:t xml:space="preserve"> СОВЕТ СЕЛЬСКОГО ПОСЕЛЕНИЯ «ГАЛКИНСКОЕ»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8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kern w:val="28"/>
          <w:sz w:val="32"/>
          <w:szCs w:val="32"/>
        </w:rPr>
      </w:pPr>
      <w:r>
        <w:rPr>
          <w:rFonts w:ascii="Times New Roman" w:hAnsi="Times New Roman" w:cs="Times New Roman"/>
          <w:b/>
          <w:bCs/>
          <w:kern w:val="28"/>
          <w:sz w:val="32"/>
          <w:szCs w:val="32"/>
        </w:rPr>
        <w:t xml:space="preserve">РЕШЕНИЕ 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Cs/>
          <w:kern w:val="28"/>
          <w:sz w:val="28"/>
          <w:szCs w:val="28"/>
          <w:lang w:val="ru-RU"/>
        </w:rPr>
        <w:t xml:space="preserve">                                                                                   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31 марта </w:t>
      </w:r>
      <w:r>
        <w:rPr>
          <w:rFonts w:ascii="Times New Roman" w:hAnsi="Times New Roman" w:cs="Times New Roman"/>
          <w:sz w:val="28"/>
          <w:szCs w:val="28"/>
        </w:rPr>
        <w:t xml:space="preserve">2022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52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с.Галкино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spacing w:after="0" w:line="240" w:lineRule="auto"/>
        <w:jc w:val="left"/>
        <w:textAlignment w:val="baseline"/>
        <w:rPr>
          <w:rFonts w:hint="default" w:ascii="Times New Roman" w:hAnsi="Times New Roman" w:cs="Times New Roman"/>
          <w:b/>
          <w:bCs/>
          <w:spacing w:val="2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 утверждении ключевых и индикативных показателей, применяемых при осуществлении </w:t>
      </w:r>
      <w:r>
        <w:rPr>
          <w:rFonts w:ascii="Times New Roman" w:hAnsi="Times New Roman" w:eastAsia="Calibri" w:cs="Times New Roman"/>
          <w:b/>
          <w:bCs/>
          <w:color w:val="000000"/>
          <w:sz w:val="28"/>
          <w:szCs w:val="28"/>
        </w:rPr>
        <w:t xml:space="preserve">муниципального контроля </w:t>
      </w:r>
      <w:r>
        <w:rPr>
          <w:rFonts w:ascii="Times New Roman" w:hAnsi="Times New Roman"/>
          <w:b/>
          <w:bCs/>
          <w:sz w:val="28"/>
          <w:szCs w:val="28"/>
        </w:rPr>
        <w:t xml:space="preserve">в сфере благоустройства на территории </w:t>
      </w:r>
      <w:r>
        <w:rPr>
          <w:rFonts w:ascii="Times New Roman" w:hAnsi="Times New Roman"/>
          <w:b/>
          <w:bCs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/>
          <w:b/>
          <w:bCs/>
          <w:sz w:val="28"/>
          <w:szCs w:val="28"/>
          <w:lang w:val="ru-RU"/>
        </w:rPr>
        <w:t xml:space="preserve"> поселения «Галкинское»</w:t>
      </w: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со статьей 30 Федерального закона от 31.07.2020 №248-ФЗ «О государственном контроле (надзоре) и муниципальном контроле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решением Совета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 xml:space="preserve"> поселения «Галкинское»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от "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>15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"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ru-RU"/>
        </w:rPr>
        <w:t>ноября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2021г. № 4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 "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Об утверждении Положения о муниципальном контроле </w:t>
      </w:r>
      <w:r>
        <w:rPr>
          <w:rFonts w:ascii="Times New Roman" w:hAnsi="Times New Roman"/>
          <w:sz w:val="28"/>
          <w:szCs w:val="28"/>
        </w:rPr>
        <w:t xml:space="preserve">в сфере благоустройства на территории </w:t>
      </w:r>
      <w:r>
        <w:rPr>
          <w:rFonts w:ascii="Times New Roman" w:hAnsi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поселения «Галкинское»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>
        <w:rPr>
          <w:rFonts w:ascii="Times New Roman" w:hAnsi="Times New Roman" w:cs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поселения «Галкинское», решил:</w:t>
      </w:r>
    </w:p>
    <w:p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1. 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Положение о муниципальном контроле в сфере благоустройства дополнить приложением № 1к настоящему решению: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ключевые показатели</w:t>
      </w:r>
      <w:r>
        <w:rPr>
          <w:rFonts w:ascii="Times New Roman" w:hAnsi="Times New Roman" w:cs="Times New Roman"/>
          <w:sz w:val="28"/>
          <w:szCs w:val="28"/>
        </w:rPr>
        <w:t xml:space="preserve">, применяемые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осуществлении муниципального контроля </w:t>
      </w:r>
      <w:r>
        <w:rPr>
          <w:rFonts w:ascii="Times New Roman" w:hAnsi="Times New Roman"/>
          <w:sz w:val="28"/>
          <w:szCs w:val="28"/>
        </w:rPr>
        <w:t xml:space="preserve">в сфере благоустройства на территории </w:t>
      </w:r>
      <w:r>
        <w:rPr>
          <w:rFonts w:ascii="Times New Roman" w:hAnsi="Times New Roman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поселения «Галкинское»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 их целевые значения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</w:p>
    <w:p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</w:t>
      </w:r>
      <w:r>
        <w:rPr>
          <w:rFonts w:ascii="Times New Roman" w:hAnsi="Times New Roman" w:cs="Times New Roman"/>
          <w:color w:val="000000"/>
          <w:sz w:val="28"/>
          <w:szCs w:val="28"/>
        </w:rPr>
        <w:t>Утвердить индикативные показатели</w:t>
      </w:r>
      <w:r>
        <w:rPr>
          <w:rFonts w:ascii="Times New Roman" w:hAnsi="Times New Roman" w:cs="Times New Roman"/>
          <w:sz w:val="28"/>
          <w:szCs w:val="28"/>
        </w:rPr>
        <w:t xml:space="preserve">, применяемые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осуществлении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 xml:space="preserve">муниципального контроля </w:t>
      </w:r>
      <w:r>
        <w:rPr>
          <w:rFonts w:ascii="Times New Roman" w:hAnsi="Times New Roman"/>
          <w:sz w:val="28"/>
          <w:szCs w:val="28"/>
        </w:rPr>
        <w:t>в сфере благоустройства на территории</w:t>
      </w:r>
      <w:r>
        <w:rPr>
          <w:rFonts w:hint="default" w:ascii="Times New Roman" w:hAnsi="Times New Roman"/>
          <w:sz w:val="28"/>
          <w:szCs w:val="28"/>
          <w:lang w:val="ru-RU"/>
        </w:rPr>
        <w:t xml:space="preserve"> сельского поселения «Галкинское»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в соответствии с приложением № 2 к настоящему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решению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r>
        <w:rPr>
          <w:rFonts w:ascii="Times New Roman" w:hAnsi="Times New Roman" w:cs="Times New Roman"/>
          <w:sz w:val="28"/>
          <w:szCs w:val="28"/>
          <w:lang w:val="ru-RU"/>
        </w:rPr>
        <w:t>Настоящее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решение обнародовать на информационном стенде администрации, библиотеках сел Галкино, Зубарево, Савино и на официальном сайте «галкинское.рф»</w:t>
      </w:r>
    </w:p>
    <w:p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решение вступает в силу </w:t>
      </w:r>
      <w:r>
        <w:rPr>
          <w:rFonts w:ascii="Times New Roman" w:hAnsi="Times New Roman" w:eastAsia="Calibri" w:cs="Times New Roman"/>
          <w:color w:val="000000"/>
          <w:sz w:val="28"/>
          <w:szCs w:val="28"/>
        </w:rPr>
        <w:t>с 01.03.2022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>
      <w:pPr>
        <w:autoSpaceDE w:val="0"/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Глава сельского поселения «Галкинское»                                      С.П.Комогорцев</w:t>
      </w: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Приложение №1</w:t>
      </w:r>
    </w:p>
    <w:p>
      <w:pPr>
        <w:autoSpaceDE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к решению Совет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а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сельского поселения «Галкинское»</w:t>
      </w:r>
    </w:p>
    <w:p>
      <w:pPr>
        <w:autoSpaceDE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31 марта  </w:t>
      </w:r>
      <w:r>
        <w:rPr>
          <w:rFonts w:ascii="Times New Roman" w:hAnsi="Times New Roman" w:cs="Times New Roman"/>
          <w:sz w:val="28"/>
          <w:szCs w:val="28"/>
        </w:rPr>
        <w:t>2022 г. №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52</w:t>
      </w:r>
    </w:p>
    <w:p>
      <w:pPr>
        <w:shd w:val="clear" w:color="auto" w:fill="FFFFFF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Ключевые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показатели</w:t>
      </w:r>
      <w:r>
        <w:rPr>
          <w:rFonts w:ascii="Times New Roman" w:hAnsi="Times New Roman" w:cs="Times New Roman"/>
          <w:b/>
          <w:sz w:val="28"/>
          <w:szCs w:val="28"/>
        </w:rPr>
        <w:t xml:space="preserve">, применяемые при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осуществлении муниципального контроля в сфере благоустройства </w:t>
      </w:r>
      <w:r>
        <w:rPr>
          <w:rFonts w:ascii="Times New Roman" w:hAnsi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/>
          <w:b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поселения «Галкинское»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и их целевые значения</w:t>
      </w:r>
    </w:p>
    <w:p>
      <w:pPr>
        <w:pStyle w:val="12"/>
        <w:ind w:firstLine="709"/>
        <w:jc w:val="both"/>
        <w:rPr>
          <w:sz w:val="28"/>
          <w:szCs w:val="28"/>
        </w:rPr>
      </w:pPr>
    </w:p>
    <w:p>
      <w:pPr>
        <w:pStyle w:val="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осуществлении муниципального  контроля в сфере благоустройства </w:t>
      </w:r>
      <w:r>
        <w:rPr>
          <w:color w:val="auto"/>
          <w:sz w:val="28"/>
          <w:szCs w:val="28"/>
        </w:rPr>
        <w:t xml:space="preserve">на территории </w:t>
      </w:r>
      <w:r>
        <w:rPr>
          <w:color w:val="auto"/>
          <w:sz w:val="28"/>
          <w:szCs w:val="28"/>
          <w:lang w:val="ru-RU"/>
        </w:rPr>
        <w:t>сельского</w:t>
      </w:r>
      <w:r>
        <w:rPr>
          <w:rFonts w:hint="default"/>
          <w:color w:val="auto"/>
          <w:sz w:val="28"/>
          <w:szCs w:val="28"/>
          <w:lang w:val="ru-RU"/>
        </w:rPr>
        <w:t xml:space="preserve"> поселения «Галкинское» </w:t>
      </w:r>
      <w:r>
        <w:rPr>
          <w:sz w:val="28"/>
          <w:szCs w:val="28"/>
        </w:rPr>
        <w:t>устанавливаются следующие ключевые показатели и их целевые значения:</w:t>
      </w:r>
    </w:p>
    <w:p>
      <w:pPr>
        <w:pStyle w:val="12"/>
        <w:ind w:firstLine="709"/>
        <w:jc w:val="both"/>
        <w:rPr>
          <w:sz w:val="28"/>
          <w:szCs w:val="28"/>
        </w:rPr>
      </w:pP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0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7" w:hRule="atLeast"/>
        </w:trPr>
        <w:tc>
          <w:tcPr>
            <w:tcW w:w="7230" w:type="dxa"/>
            <w:vAlign w:val="center"/>
          </w:tcPr>
          <w:p>
            <w:pPr>
              <w:pStyle w:val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Ключевые показатели</w:t>
            </w:r>
          </w:p>
        </w:tc>
        <w:tc>
          <w:tcPr>
            <w:tcW w:w="2693" w:type="dxa"/>
            <w:vAlign w:val="center"/>
          </w:tcPr>
          <w:p>
            <w:pPr>
              <w:pStyle w:val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значения </w:t>
            </w:r>
            <w:r>
              <w:rPr>
                <w:sz w:val="28"/>
                <w:szCs w:val="28"/>
              </w:rPr>
              <w:br w:type="textWrapping"/>
            </w:r>
            <w:r>
              <w:rPr>
                <w:sz w:val="28"/>
                <w:szCs w:val="28"/>
              </w:rPr>
              <w:t>(%)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" w:hRule="atLeast"/>
        </w:trPr>
        <w:tc>
          <w:tcPr>
            <w:tcW w:w="7230" w:type="dxa"/>
          </w:tcPr>
          <w:p>
            <w:pPr>
              <w:pStyle w:val="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Процент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693" w:type="dxa"/>
          </w:tcPr>
          <w:p>
            <w:pPr>
              <w:pStyle w:val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7" w:hRule="atLeast"/>
        </w:trPr>
        <w:tc>
          <w:tcPr>
            <w:tcW w:w="7230" w:type="dxa"/>
          </w:tcPr>
          <w:p>
            <w:pPr>
              <w:pStyle w:val="12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 xml:space="preserve">Процент отмененных результатов контрольных (надзорных) мероприятий </w:t>
            </w:r>
          </w:p>
        </w:tc>
        <w:tc>
          <w:tcPr>
            <w:tcW w:w="2693" w:type="dxa"/>
          </w:tcPr>
          <w:p>
            <w:pPr>
              <w:pStyle w:val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7230" w:type="dxa"/>
          </w:tcPr>
          <w:p>
            <w:pPr>
              <w:pStyle w:val="1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Процент вынесенных  постановлений о назначении административного наказания по материалам органа муниципального контроля </w:t>
            </w:r>
          </w:p>
        </w:tc>
        <w:tc>
          <w:tcPr>
            <w:tcW w:w="2693" w:type="dxa"/>
          </w:tcPr>
          <w:p>
            <w:pPr>
              <w:pStyle w:val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</w:tr>
    </w:tbl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</w:t>
      </w:r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>
      <w:pPr>
        <w:autoSpaceDE w:val="0"/>
        <w:autoSpaceDN w:val="0"/>
        <w:adjustRightInd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Приложение №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2</w:t>
      </w:r>
    </w:p>
    <w:p>
      <w:pPr>
        <w:autoSpaceDE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 решению Совета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 w:cs="Times New Roman"/>
          <w:color w:val="000000"/>
          <w:spacing w:val="-2"/>
          <w:sz w:val="28"/>
          <w:szCs w:val="28"/>
          <w:lang w:val="ru-RU"/>
        </w:rPr>
        <w:t xml:space="preserve"> поселения «Галкинское»</w:t>
      </w:r>
    </w:p>
    <w:p>
      <w:pPr>
        <w:autoSpaceDE w:val="0"/>
        <w:spacing w:after="0" w:line="240" w:lineRule="auto"/>
        <w:ind w:left="5954"/>
        <w:jc w:val="both"/>
        <w:rPr>
          <w:rFonts w:hint="default" w:ascii="Times New Roman" w:hAnsi="Times New Roman" w:cs="Times New Roman"/>
          <w:i/>
          <w:iCs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31 марта </w:t>
      </w:r>
      <w:r>
        <w:rPr>
          <w:rFonts w:ascii="Times New Roman" w:hAnsi="Times New Roman" w:cs="Times New Roman"/>
          <w:sz w:val="28"/>
          <w:szCs w:val="28"/>
        </w:rPr>
        <w:t xml:space="preserve">2022 г. №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52 </w:t>
      </w:r>
    </w:p>
    <w:p>
      <w:pPr>
        <w:shd w:val="clear" w:color="auto" w:fill="FFFFFF"/>
        <w:autoSpaceDE w:val="0"/>
        <w:autoSpaceDN w:val="0"/>
        <w:adjustRightInd w:val="0"/>
        <w:spacing w:after="0" w:line="240" w:lineRule="auto"/>
        <w:ind w:left="4956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>
      <w:pPr>
        <w:autoSpaceDE w:val="0"/>
        <w:autoSpaceDN w:val="0"/>
        <w:adjustRightInd w:val="0"/>
        <w:spacing w:after="0"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Индикативные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показатели</w:t>
      </w:r>
      <w:r>
        <w:rPr>
          <w:rFonts w:ascii="Times New Roman" w:hAnsi="Times New Roman" w:cs="Times New Roman"/>
          <w:b/>
          <w:sz w:val="28"/>
          <w:szCs w:val="28"/>
        </w:rPr>
        <w:t xml:space="preserve">, применяемые при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осуществлении муниципального контроля в сфере благоустройства </w:t>
      </w:r>
      <w:r>
        <w:rPr>
          <w:rFonts w:ascii="Times New Roman" w:hAnsi="Times New Roman"/>
          <w:b/>
          <w:sz w:val="28"/>
          <w:szCs w:val="28"/>
        </w:rPr>
        <w:t xml:space="preserve">на территории </w:t>
      </w:r>
      <w:r>
        <w:rPr>
          <w:rFonts w:ascii="Times New Roman" w:hAnsi="Times New Roman"/>
          <w:b/>
          <w:sz w:val="28"/>
          <w:szCs w:val="28"/>
          <w:lang w:val="ru-RU"/>
        </w:rPr>
        <w:t>сельского</w:t>
      </w:r>
      <w:r>
        <w:rPr>
          <w:rFonts w:hint="default" w:ascii="Times New Roman" w:hAnsi="Times New Roman"/>
          <w:b/>
          <w:sz w:val="28"/>
          <w:szCs w:val="28"/>
          <w:lang w:val="ru-RU"/>
        </w:rPr>
        <w:t xml:space="preserve"> поселения  «Галкинское»</w:t>
      </w:r>
    </w:p>
    <w:p>
      <w:pPr>
        <w:pStyle w:val="12"/>
        <w:ind w:firstLine="709"/>
        <w:rPr>
          <w:sz w:val="28"/>
          <w:szCs w:val="28"/>
        </w:rPr>
      </w:pPr>
    </w:p>
    <w:p>
      <w:pPr>
        <w:pStyle w:val="1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осуществлении муниципального  контроля в сфере благоустройства на террито</w:t>
      </w:r>
      <w:r>
        <w:rPr>
          <w:sz w:val="28"/>
          <w:szCs w:val="28"/>
          <w:lang w:val="ru-RU"/>
        </w:rPr>
        <w:t>рии</w:t>
      </w:r>
      <w:r>
        <w:rPr>
          <w:rFonts w:hint="default"/>
          <w:sz w:val="28"/>
          <w:szCs w:val="28"/>
          <w:lang w:val="ru-RU"/>
        </w:rPr>
        <w:t xml:space="preserve"> сельского поселения «Галкинское»</w:t>
      </w:r>
      <w:r>
        <w:rPr>
          <w:sz w:val="28"/>
          <w:szCs w:val="28"/>
        </w:rPr>
        <w:t xml:space="preserve">  устанавливаются следующие индикативные показатели: </w:t>
      </w:r>
    </w:p>
    <w:p>
      <w:pPr>
        <w:pStyle w:val="7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контрольных (надзорных) мероприятий с взаимодействием, проведенных за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отчетный период;</w:t>
      </w:r>
    </w:p>
    <w:p>
      <w:pPr>
        <w:pStyle w:val="7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контрольных (надзорных) мероприятий с взаимодействием по каждому виду контрольных (надзорных) мероприятий, проведенных за отчетный период;</w:t>
      </w:r>
    </w:p>
    <w:p>
      <w:pPr>
        <w:pStyle w:val="7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контрольных (надзорных) мероприятий, проведенных с использованием средств дистанционного взаимодействия, за отчетный период;</w:t>
      </w:r>
    </w:p>
    <w:p>
      <w:pPr>
        <w:pStyle w:val="7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общее количество учтенных объектов контроля на конец отчетного периода;</w:t>
      </w:r>
    </w:p>
    <w:p>
      <w:pPr>
        <w:pStyle w:val="7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количество учтенных контролируемых лиц на конец отчетного периода.</w:t>
      </w:r>
    </w:p>
    <w:p>
      <w:pPr>
        <w:pStyle w:val="7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pStyle w:val="7"/>
        <w:tabs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</w:t>
      </w:r>
    </w:p>
    <w:p>
      <w:pPr>
        <w:rPr>
          <w:rFonts w:ascii="Times New Roman" w:hAnsi="Times New Roman" w:cs="Times New Roman"/>
          <w:sz w:val="28"/>
          <w:szCs w:val="28"/>
        </w:rPr>
      </w:pPr>
    </w:p>
    <w:sectPr>
      <w:headerReference r:id="rId5" w:type="default"/>
      <w:pgSz w:w="11907" w:h="16840"/>
      <w:pgMar w:top="1134" w:right="567" w:bottom="1134" w:left="1418" w:header="567" w:footer="567" w:gutter="0"/>
      <w:cols w:space="720" w:num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68815834"/>
      <w:docPartObj>
        <w:docPartGallery w:val="autotext"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>
        <w:pPr>
          <w:pStyle w:val="5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 xml:space="preserve"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sz w:val="20"/>
            <w:szCs w:val="20"/>
          </w:rPr>
          <w:t>2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B106DB8"/>
    <w:multiLevelType w:val="multilevel"/>
    <w:tmpl w:val="7B106DB8"/>
    <w:lvl w:ilvl="0" w:tentative="0">
      <w:start w:val="1"/>
      <w:numFmt w:val="bullet"/>
      <w:lvlText w:val="-"/>
      <w:lvlJc w:val="left"/>
      <w:pPr>
        <w:ind w:left="1429" w:hanging="360"/>
      </w:pPr>
      <w:rPr>
        <w:rFonts w:hint="default" w:ascii="Times New Roman" w:hAnsi="Times New Roman" w:cs="Times New Roman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339"/>
    <w:rsid w:val="00035CE0"/>
    <w:rsid w:val="00051537"/>
    <w:rsid w:val="00076243"/>
    <w:rsid w:val="000B709F"/>
    <w:rsid w:val="000C1446"/>
    <w:rsid w:val="000E42D8"/>
    <w:rsid w:val="001045B0"/>
    <w:rsid w:val="00113CDC"/>
    <w:rsid w:val="00165031"/>
    <w:rsid w:val="001921D9"/>
    <w:rsid w:val="001B1F5B"/>
    <w:rsid w:val="001C4087"/>
    <w:rsid w:val="001D37D7"/>
    <w:rsid w:val="002016F0"/>
    <w:rsid w:val="00202280"/>
    <w:rsid w:val="002154B7"/>
    <w:rsid w:val="00223FDB"/>
    <w:rsid w:val="002314BD"/>
    <w:rsid w:val="00244803"/>
    <w:rsid w:val="00271A9E"/>
    <w:rsid w:val="00271DDA"/>
    <w:rsid w:val="002A58A1"/>
    <w:rsid w:val="002C4459"/>
    <w:rsid w:val="002E5968"/>
    <w:rsid w:val="003104E6"/>
    <w:rsid w:val="00324CB9"/>
    <w:rsid w:val="00366377"/>
    <w:rsid w:val="00386B0D"/>
    <w:rsid w:val="00387164"/>
    <w:rsid w:val="003A1AFB"/>
    <w:rsid w:val="003B4FAC"/>
    <w:rsid w:val="00401027"/>
    <w:rsid w:val="00415E35"/>
    <w:rsid w:val="00416339"/>
    <w:rsid w:val="0043643D"/>
    <w:rsid w:val="00465547"/>
    <w:rsid w:val="0048607B"/>
    <w:rsid w:val="004A2798"/>
    <w:rsid w:val="004A46BE"/>
    <w:rsid w:val="004B1E0B"/>
    <w:rsid w:val="004C2B51"/>
    <w:rsid w:val="004D5715"/>
    <w:rsid w:val="005110DA"/>
    <w:rsid w:val="00521465"/>
    <w:rsid w:val="005406C3"/>
    <w:rsid w:val="00566AE9"/>
    <w:rsid w:val="00577EA0"/>
    <w:rsid w:val="005B7279"/>
    <w:rsid w:val="005C0716"/>
    <w:rsid w:val="005D138B"/>
    <w:rsid w:val="005D7EC9"/>
    <w:rsid w:val="005E263F"/>
    <w:rsid w:val="005F7128"/>
    <w:rsid w:val="00607880"/>
    <w:rsid w:val="0065283B"/>
    <w:rsid w:val="006811BE"/>
    <w:rsid w:val="006B18A4"/>
    <w:rsid w:val="006B4AD9"/>
    <w:rsid w:val="006B6AB7"/>
    <w:rsid w:val="006E6D72"/>
    <w:rsid w:val="00711A96"/>
    <w:rsid w:val="00771B26"/>
    <w:rsid w:val="007974DE"/>
    <w:rsid w:val="007D1671"/>
    <w:rsid w:val="007D3E9E"/>
    <w:rsid w:val="0083751F"/>
    <w:rsid w:val="00863654"/>
    <w:rsid w:val="00873D66"/>
    <w:rsid w:val="008C7036"/>
    <w:rsid w:val="008D228F"/>
    <w:rsid w:val="008D236B"/>
    <w:rsid w:val="0090047E"/>
    <w:rsid w:val="00924EFD"/>
    <w:rsid w:val="00960BD4"/>
    <w:rsid w:val="00966E6D"/>
    <w:rsid w:val="00973C4E"/>
    <w:rsid w:val="0098389D"/>
    <w:rsid w:val="00993B7A"/>
    <w:rsid w:val="009C2256"/>
    <w:rsid w:val="009F1852"/>
    <w:rsid w:val="00A037EC"/>
    <w:rsid w:val="00A214C2"/>
    <w:rsid w:val="00A30053"/>
    <w:rsid w:val="00A368E1"/>
    <w:rsid w:val="00A45F19"/>
    <w:rsid w:val="00A50897"/>
    <w:rsid w:val="00A54862"/>
    <w:rsid w:val="00A6465D"/>
    <w:rsid w:val="00A70146"/>
    <w:rsid w:val="00A7376D"/>
    <w:rsid w:val="00A768A1"/>
    <w:rsid w:val="00AB2F60"/>
    <w:rsid w:val="00AC7B10"/>
    <w:rsid w:val="00AE75E3"/>
    <w:rsid w:val="00AE7814"/>
    <w:rsid w:val="00AF257C"/>
    <w:rsid w:val="00B13D4C"/>
    <w:rsid w:val="00B24164"/>
    <w:rsid w:val="00B30E64"/>
    <w:rsid w:val="00B32FDE"/>
    <w:rsid w:val="00B337F7"/>
    <w:rsid w:val="00B704E8"/>
    <w:rsid w:val="00B75AC0"/>
    <w:rsid w:val="00B76FE6"/>
    <w:rsid w:val="00BE2EDE"/>
    <w:rsid w:val="00BF1E64"/>
    <w:rsid w:val="00BF4794"/>
    <w:rsid w:val="00C10591"/>
    <w:rsid w:val="00C11678"/>
    <w:rsid w:val="00C249FA"/>
    <w:rsid w:val="00C35C5D"/>
    <w:rsid w:val="00C73014"/>
    <w:rsid w:val="00CD7424"/>
    <w:rsid w:val="00D07183"/>
    <w:rsid w:val="00D26828"/>
    <w:rsid w:val="00D40BA7"/>
    <w:rsid w:val="00D72C38"/>
    <w:rsid w:val="00D76C81"/>
    <w:rsid w:val="00D77A29"/>
    <w:rsid w:val="00D8165C"/>
    <w:rsid w:val="00D86E6F"/>
    <w:rsid w:val="00DA386D"/>
    <w:rsid w:val="00DE0943"/>
    <w:rsid w:val="00DE5600"/>
    <w:rsid w:val="00DE60E0"/>
    <w:rsid w:val="00DE7514"/>
    <w:rsid w:val="00E25128"/>
    <w:rsid w:val="00E52140"/>
    <w:rsid w:val="00E82AEF"/>
    <w:rsid w:val="00E9334B"/>
    <w:rsid w:val="00EB6269"/>
    <w:rsid w:val="00EC468A"/>
    <w:rsid w:val="00EC530B"/>
    <w:rsid w:val="00ED38DF"/>
    <w:rsid w:val="00F212AE"/>
    <w:rsid w:val="00F332AD"/>
    <w:rsid w:val="00F45FFF"/>
    <w:rsid w:val="00F71D56"/>
    <w:rsid w:val="00F81584"/>
    <w:rsid w:val="00F81DAC"/>
    <w:rsid w:val="00F82BF5"/>
    <w:rsid w:val="00FE63CD"/>
    <w:rsid w:val="00FF1A99"/>
    <w:rsid w:val="02294E43"/>
    <w:rsid w:val="16926686"/>
    <w:rsid w:val="242C72CC"/>
    <w:rsid w:val="38865274"/>
    <w:rsid w:val="38942398"/>
    <w:rsid w:val="4B524FD5"/>
    <w:rsid w:val="7BA45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1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header"/>
    <w:basedOn w:val="1"/>
    <w:link w:val="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link w:val="9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7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8">
    <w:name w:val="Верхний колонтитул Знак"/>
    <w:basedOn w:val="2"/>
    <w:link w:val="5"/>
    <w:qFormat/>
    <w:uiPriority w:val="99"/>
  </w:style>
  <w:style w:type="character" w:customStyle="1" w:styleId="9">
    <w:name w:val="Нижний колонтитул Знак"/>
    <w:basedOn w:val="2"/>
    <w:link w:val="6"/>
    <w:qFormat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  <w:style w:type="character" w:customStyle="1" w:styleId="11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12">
    <w:name w:val="Default"/>
    <w:qFormat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paragraph" w:customStyle="1" w:styleId="13">
    <w:name w:val="ConsTitle"/>
    <w:qFormat/>
    <w:uiPriority w:val="0"/>
    <w:pPr>
      <w:widowControl w:val="0"/>
      <w:suppressAutoHyphens/>
      <w:snapToGrid w:val="0"/>
      <w:spacing w:after="0" w:line="240" w:lineRule="auto"/>
    </w:pPr>
    <w:rPr>
      <w:rFonts w:ascii="Arial" w:hAnsi="Arial" w:eastAsia="Times New Roman" w:cs="Arial"/>
      <w:b/>
      <w:sz w:val="16"/>
      <w:szCs w:val="20"/>
      <w:lang w:val="ru-RU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635</Words>
  <Characters>3621</Characters>
  <Lines>30</Lines>
  <Paragraphs>8</Paragraphs>
  <TotalTime>66</TotalTime>
  <ScaleCrop>false</ScaleCrop>
  <LinksUpToDate>false</LinksUpToDate>
  <CharactersWithSpaces>4248</CharactersWithSpaces>
  <Application>WPS Office_11.2.0.11042_F1E327BC-269C-435d-A152-05C5408002CA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2021-12-17T03:12:00Z</dcterms:created>
  <dc:creator>Черемнова Олеся Александровна</dc:creator>
  <cp:lastModifiedBy>васильевна</cp:lastModifiedBy>
  <cp:lastPrinted>2022-02-02T04:41:00Z</cp:lastPrinted>
  <dcterms:modified xsi:type="dcterms:W3CDTF">2022-04-05T04:35:04Z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1049-11.2.0.11042</vt:lpwstr>
  </property>
  <property fmtid="{D5CDD505-2E9C-101B-9397-08002B2CF9AE}" pid="3" name="ICV">
    <vt:lpwstr>B1631A55A7644003945B267EE697C2B1</vt:lpwstr>
  </property>
</Properties>
</file>